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FA5" w:rsidRPr="00535D40" w:rsidRDefault="00D91787" w:rsidP="00D91787">
      <w:pPr>
        <w:pStyle w:val="MTTitle"/>
      </w:pPr>
      <w:bookmarkStart w:id="0" w:name="DocsID"/>
      <w:bookmarkStart w:id="1" w:name="_GoBack"/>
      <w:bookmarkEnd w:id="0"/>
      <w:bookmarkEnd w:id="1"/>
      <w:r w:rsidRPr="00535D40">
        <w:rPr>
          <w:caps w:val="0"/>
          <w:lang w:val="en-GB"/>
        </w:rPr>
        <w:t>MASTER AGENCY AGREEMENT</w:t>
      </w:r>
    </w:p>
    <w:p w:rsidR="008E0FA5" w:rsidRPr="003B5B32" w:rsidRDefault="008E0FA5" w:rsidP="008E0FA5">
      <w:pPr>
        <w:jc w:val="center"/>
        <w:rPr>
          <w:lang w:val="en-GB"/>
        </w:rPr>
      </w:pPr>
      <w:r w:rsidRPr="003B5B32">
        <w:rPr>
          <w:lang w:val="en-GB"/>
        </w:rPr>
        <w:t>B E T W E E N:</w:t>
      </w:r>
    </w:p>
    <w:p w:rsidR="00F139DE" w:rsidRDefault="00F139DE" w:rsidP="00F139DE">
      <w:pPr>
        <w:tabs>
          <w:tab w:val="left" w:pos="3960"/>
          <w:tab w:val="right" w:pos="8928"/>
        </w:tabs>
        <w:ind w:left="3960" w:hanging="3960"/>
        <w:rPr>
          <w:b/>
          <w:bCs/>
        </w:rPr>
      </w:pPr>
      <w:r>
        <w:rPr>
          <w:b/>
          <w:bCs/>
        </w:rPr>
        <w:tab/>
      </w:r>
    </w:p>
    <w:p w:rsidR="00EF7AB1" w:rsidRDefault="005B7CE0" w:rsidP="005B7CE0">
      <w:pPr>
        <w:pStyle w:val="MTHead3C"/>
        <w:tabs>
          <w:tab w:val="left" w:pos="3840"/>
        </w:tabs>
        <w:jc w:val="left"/>
      </w:pPr>
      <w:r>
        <w:rPr>
          <w:bCs/>
        </w:rPr>
        <w:tab/>
      </w:r>
      <w:r w:rsidR="001C5CBF">
        <w:rPr>
          <w:lang w:val="en-GB"/>
        </w:rPr>
        <w:t>XXXXXXXXX</w:t>
      </w:r>
      <w:r w:rsidR="00F139DE" w:rsidRPr="00FA54A6">
        <w:rPr>
          <w:bCs/>
        </w:rPr>
        <w:t>,</w:t>
      </w:r>
      <w:r w:rsidR="00F139DE" w:rsidRPr="00FA54A6">
        <w:t xml:space="preserve"> </w:t>
      </w:r>
    </w:p>
    <w:p w:rsidR="00F139DE" w:rsidRPr="00EF7AB1" w:rsidRDefault="00EF7AB1" w:rsidP="00EF7AB1">
      <w:pPr>
        <w:pStyle w:val="MTHead3C"/>
        <w:ind w:left="3240" w:firstLine="480"/>
        <w:jc w:val="both"/>
        <w:rPr>
          <w:b w:val="0"/>
          <w:lang w:val="en-GB"/>
        </w:rPr>
      </w:pPr>
      <w:r>
        <w:rPr>
          <w:b w:val="0"/>
        </w:rPr>
        <w:t xml:space="preserve"> </w:t>
      </w:r>
      <w:r w:rsidR="00F139DE" w:rsidRPr="00EF7AB1">
        <w:rPr>
          <w:b w:val="0"/>
        </w:rPr>
        <w:t xml:space="preserve">a Canadian </w:t>
      </w:r>
      <w:r w:rsidRPr="00EF7AB1">
        <w:rPr>
          <w:b w:val="0"/>
        </w:rPr>
        <w:t xml:space="preserve">Non Share Capital </w:t>
      </w:r>
      <w:r w:rsidR="00F139DE" w:rsidRPr="00EF7AB1">
        <w:rPr>
          <w:b w:val="0"/>
        </w:rPr>
        <w:t>Organization.</w:t>
      </w:r>
    </w:p>
    <w:p w:rsidR="00F139DE" w:rsidRPr="00FA54A6" w:rsidRDefault="00EF7AB1" w:rsidP="00EF7AB1">
      <w:pPr>
        <w:tabs>
          <w:tab w:val="left" w:pos="3840"/>
          <w:tab w:val="right" w:pos="8928"/>
        </w:tabs>
        <w:ind w:left="3840" w:hanging="3960"/>
      </w:pPr>
      <w:r>
        <w:tab/>
      </w:r>
      <w:r w:rsidR="00F139DE" w:rsidRPr="00FA54A6">
        <w:t>(hereinafter referred to as the "</w:t>
      </w:r>
      <w:r w:rsidR="000F5278">
        <w:t>Principal</w:t>
      </w:r>
      <w:r w:rsidR="00F139DE" w:rsidRPr="00FA54A6">
        <w:t>")</w:t>
      </w:r>
    </w:p>
    <w:p w:rsidR="00F139DE" w:rsidRPr="00FA54A6" w:rsidRDefault="00F139DE" w:rsidP="00F139DE">
      <w:pPr>
        <w:tabs>
          <w:tab w:val="left" w:pos="3960"/>
          <w:tab w:val="right" w:pos="8928"/>
        </w:tabs>
        <w:ind w:left="3960" w:hanging="3960"/>
      </w:pPr>
    </w:p>
    <w:p w:rsidR="00F139DE" w:rsidRPr="00FA54A6" w:rsidRDefault="00F139DE" w:rsidP="00F139DE">
      <w:pPr>
        <w:tabs>
          <w:tab w:val="left" w:pos="3960"/>
          <w:tab w:val="right" w:pos="8928"/>
        </w:tabs>
        <w:ind w:left="3960" w:hanging="3960"/>
      </w:pPr>
      <w:r w:rsidRPr="00FA54A6">
        <w:tab/>
      </w:r>
      <w:r w:rsidRPr="00FA54A6">
        <w:tab/>
        <w:t>OF THE FIRST PART</w:t>
      </w:r>
    </w:p>
    <w:p w:rsidR="00F139DE" w:rsidRPr="00FA54A6" w:rsidRDefault="00F139DE" w:rsidP="00F139DE">
      <w:pPr>
        <w:tabs>
          <w:tab w:val="left" w:pos="3960"/>
          <w:tab w:val="right" w:pos="8928"/>
        </w:tabs>
        <w:ind w:left="3960" w:hanging="3960"/>
      </w:pPr>
    </w:p>
    <w:p w:rsidR="00F139DE" w:rsidRPr="00FA54A6" w:rsidRDefault="00F139DE" w:rsidP="00F139DE">
      <w:pPr>
        <w:tabs>
          <w:tab w:val="left" w:pos="3960"/>
          <w:tab w:val="right" w:pos="8928"/>
        </w:tabs>
        <w:ind w:left="3960" w:hanging="3960"/>
      </w:pPr>
      <w:r w:rsidRPr="00FA54A6">
        <w:t>AND:</w:t>
      </w:r>
    </w:p>
    <w:p w:rsidR="001C5CBF" w:rsidRDefault="00F139DE" w:rsidP="00F139DE">
      <w:pPr>
        <w:tabs>
          <w:tab w:val="left" w:pos="3960"/>
          <w:tab w:val="right" w:pos="8928"/>
        </w:tabs>
        <w:ind w:left="3960" w:hanging="3960"/>
        <w:rPr>
          <w:b/>
          <w:bCs/>
        </w:rPr>
      </w:pPr>
      <w:r w:rsidRPr="00FA54A6">
        <w:tab/>
      </w:r>
      <w:r w:rsidR="001C5CBF">
        <w:rPr>
          <w:b/>
        </w:rPr>
        <w:t>YYYYYYYYYY</w:t>
      </w:r>
      <w:r w:rsidR="00EF7AB1">
        <w:rPr>
          <w:b/>
          <w:bCs/>
        </w:rPr>
        <w:t xml:space="preserve">, </w:t>
      </w:r>
    </w:p>
    <w:p w:rsidR="00F139DE" w:rsidRDefault="001C5CBF" w:rsidP="00F139DE">
      <w:pPr>
        <w:tabs>
          <w:tab w:val="left" w:pos="3960"/>
          <w:tab w:val="right" w:pos="8928"/>
        </w:tabs>
        <w:ind w:left="3960" w:hanging="3960"/>
      </w:pPr>
      <w:r>
        <w:rPr>
          <w:b/>
          <w:bCs/>
        </w:rPr>
        <w:tab/>
      </w:r>
      <w:r w:rsidR="00F139DE" w:rsidRPr="00FA54A6">
        <w:t xml:space="preserve">an </w:t>
      </w:r>
      <w:r w:rsidR="00044650">
        <w:t>American 501(c)(3) Organization.</w:t>
      </w:r>
    </w:p>
    <w:p w:rsidR="00F139DE" w:rsidRPr="00FA54A6" w:rsidRDefault="00F139DE" w:rsidP="00F139DE">
      <w:pPr>
        <w:tabs>
          <w:tab w:val="left" w:pos="3960"/>
          <w:tab w:val="right" w:pos="8928"/>
        </w:tabs>
        <w:ind w:left="3960" w:hanging="3960"/>
      </w:pPr>
      <w:r w:rsidRPr="00FA54A6">
        <w:tab/>
        <w:t>(hereinafter referred to as the "Agent")</w:t>
      </w:r>
    </w:p>
    <w:p w:rsidR="00F139DE" w:rsidRPr="00FA54A6" w:rsidRDefault="00F139DE" w:rsidP="00F139DE">
      <w:pPr>
        <w:tabs>
          <w:tab w:val="left" w:pos="3960"/>
          <w:tab w:val="right" w:pos="8928"/>
        </w:tabs>
        <w:ind w:left="3960" w:hanging="3960"/>
      </w:pPr>
      <w:r w:rsidRPr="00FA54A6">
        <w:tab/>
      </w:r>
      <w:r w:rsidRPr="00FA54A6">
        <w:tab/>
        <w:t>OF THE SECOND PART</w:t>
      </w:r>
    </w:p>
    <w:p w:rsidR="008E0FA5" w:rsidRPr="003B5B32" w:rsidRDefault="008E0FA5" w:rsidP="008E0FA5"/>
    <w:p w:rsidR="00F139DE" w:rsidRPr="00FA54A6" w:rsidRDefault="00F139DE" w:rsidP="00F139DE">
      <w:pPr>
        <w:pStyle w:val="Preamble"/>
      </w:pPr>
      <w:r w:rsidRPr="00FA54A6">
        <w:rPr>
          <w:b/>
          <w:bCs/>
        </w:rPr>
        <w:t>WHEREAS:</w:t>
      </w:r>
      <w:r w:rsidRPr="00FA54A6">
        <w:tab/>
        <w:t xml:space="preserve">The </w:t>
      </w:r>
      <w:r w:rsidR="000F5278">
        <w:t xml:space="preserve">Principal </w:t>
      </w:r>
      <w:r w:rsidRPr="00FA54A6">
        <w:t>is a charity registered with the Canada Revenue Agency under the Canadian Income Tax Act, R.S.C. 1985; and</w:t>
      </w:r>
    </w:p>
    <w:p w:rsidR="005B7CE0" w:rsidRDefault="005B7CE0" w:rsidP="00F139DE">
      <w:pPr>
        <w:pStyle w:val="Preamble"/>
        <w:rPr>
          <w:b/>
          <w:bCs/>
        </w:rPr>
      </w:pPr>
    </w:p>
    <w:p w:rsidR="00F139DE" w:rsidRPr="00FA54A6" w:rsidRDefault="00F139DE" w:rsidP="00F139DE">
      <w:pPr>
        <w:pStyle w:val="Preamble"/>
      </w:pPr>
      <w:r w:rsidRPr="00FA54A6">
        <w:rPr>
          <w:b/>
          <w:bCs/>
        </w:rPr>
        <w:t>WHEREAS:</w:t>
      </w:r>
      <w:r w:rsidRPr="00FA54A6">
        <w:t xml:space="preserve"> </w:t>
      </w:r>
      <w:r w:rsidRPr="00FA54A6">
        <w:tab/>
        <w:t xml:space="preserve">The Agent is an </w:t>
      </w:r>
      <w:r w:rsidR="005B7CE0">
        <w:t xml:space="preserve">American 501(c)(3) organization </w:t>
      </w:r>
      <w:r w:rsidRPr="00FA54A6">
        <w:t xml:space="preserve">founded for the purpose of education </w:t>
      </w:r>
    </w:p>
    <w:p w:rsidR="00F139DE" w:rsidRPr="00FA54A6" w:rsidRDefault="00F139DE" w:rsidP="00F139DE">
      <w:pPr>
        <w:pStyle w:val="Preamble"/>
      </w:pPr>
    </w:p>
    <w:p w:rsidR="00F139DE" w:rsidRPr="00FA54A6" w:rsidRDefault="00F139DE" w:rsidP="00F139DE">
      <w:pPr>
        <w:pStyle w:val="Preamble"/>
      </w:pPr>
      <w:r w:rsidRPr="00FA54A6">
        <w:rPr>
          <w:b/>
          <w:bCs/>
        </w:rPr>
        <w:t>WHEREAS:</w:t>
      </w:r>
      <w:r w:rsidRPr="00FA54A6">
        <w:tab/>
        <w:t xml:space="preserve">The </w:t>
      </w:r>
      <w:r w:rsidR="000F5278">
        <w:t xml:space="preserve">Principal </w:t>
      </w:r>
      <w:r w:rsidRPr="00FA54A6">
        <w:t xml:space="preserve">wishes to carry out certain projects in </w:t>
      </w:r>
      <w:r w:rsidR="005C7D22">
        <w:t xml:space="preserve">the United States </w:t>
      </w:r>
      <w:r w:rsidRPr="00FA54A6">
        <w:t>as set out herein, and wishes to engage the Agent as its agent to carry out such projects on its behalf.</w:t>
      </w:r>
    </w:p>
    <w:p w:rsidR="008E0FA5" w:rsidRPr="00D91787" w:rsidRDefault="008E0FA5" w:rsidP="00D91787">
      <w:pPr>
        <w:spacing w:before="240"/>
        <w:rPr>
          <w:b/>
          <w:caps/>
          <w:lang w:val="en-GB"/>
        </w:rPr>
      </w:pPr>
      <w:r w:rsidRPr="00D91787">
        <w:rPr>
          <w:b/>
          <w:caps/>
          <w:lang w:val="en-GB"/>
        </w:rPr>
        <w:t>NOW THEREFORE THE PARTIES HERETO AGREE AS FOLLOWS:</w:t>
      </w:r>
    </w:p>
    <w:p w:rsidR="008E0FA5" w:rsidRPr="003B5B32" w:rsidRDefault="008E0FA5" w:rsidP="00D91787">
      <w:pPr>
        <w:keepNext/>
        <w:tabs>
          <w:tab w:val="left" w:pos="360"/>
        </w:tabs>
        <w:spacing w:before="120"/>
        <w:rPr>
          <w:b/>
        </w:rPr>
      </w:pPr>
      <w:r w:rsidRPr="003B5B32">
        <w:rPr>
          <w:b/>
        </w:rPr>
        <w:t>1.</w:t>
      </w:r>
      <w:r w:rsidRPr="003B5B32">
        <w:rPr>
          <w:b/>
        </w:rPr>
        <w:tab/>
        <w:t>Terms of Engagement</w:t>
      </w:r>
    </w:p>
    <w:p w:rsidR="008E0FA5" w:rsidRPr="003B5B32" w:rsidRDefault="00D91787" w:rsidP="00D91787">
      <w:pPr>
        <w:pStyle w:val="MTHanging"/>
      </w:pPr>
      <w:r w:rsidRPr="003B5B32">
        <w:t>1.1</w:t>
      </w:r>
      <w:r w:rsidRPr="003B5B32">
        <w:tab/>
        <w:t>The Principal hereby engages the Agent as its agent to carry out those projects specifically set out from time to time in Schedule C (collectively the "Projects" and each a "Project"), and the Agent agrees to act as such agent strictly in accordance with the terms of this Agreement.</w:t>
      </w:r>
    </w:p>
    <w:p w:rsidR="008E0FA5" w:rsidRPr="003B5B32" w:rsidRDefault="00D91787" w:rsidP="00D91787">
      <w:pPr>
        <w:pStyle w:val="MTHanging"/>
      </w:pPr>
      <w:r w:rsidRPr="003B5B32">
        <w:lastRenderedPageBreak/>
        <w:t>1.2</w:t>
      </w:r>
      <w:r w:rsidRPr="003B5B32">
        <w:tab/>
        <w:t xml:space="preserve">A Project shall be added to Schedule C by </w:t>
      </w:r>
      <w:r w:rsidR="007060D9">
        <w:t>one party</w:t>
      </w:r>
      <w:r w:rsidRPr="003B5B32">
        <w:t xml:space="preserve"> proposing in writing a Project to </w:t>
      </w:r>
      <w:r w:rsidR="007060D9">
        <w:t>the other party and the other party</w:t>
      </w:r>
      <w:r w:rsidRPr="003B5B32">
        <w:t xml:space="preserve"> accepting such proposed Project in writing.</w:t>
      </w:r>
    </w:p>
    <w:p w:rsidR="008E0FA5" w:rsidRPr="003B5B32" w:rsidRDefault="00D91787" w:rsidP="00D91787">
      <w:pPr>
        <w:pStyle w:val="MTHanging"/>
      </w:pPr>
      <w:r w:rsidRPr="003B5B32">
        <w:t>1.3</w:t>
      </w:r>
      <w:r w:rsidRPr="003B5B32">
        <w:tab/>
        <w:t>On behalf of the Principal, the Agent shall carry out the Projects set out from time to time in Schedule C.</w:t>
      </w:r>
    </w:p>
    <w:p w:rsidR="008E0FA5" w:rsidRPr="003B5B32" w:rsidRDefault="00D91787" w:rsidP="00D91787">
      <w:pPr>
        <w:pStyle w:val="MTHanging"/>
      </w:pPr>
      <w:r w:rsidRPr="003B5B32">
        <w:t>1.4</w:t>
      </w:r>
      <w:r w:rsidRPr="003B5B32">
        <w:tab/>
        <w:t>The Agent agrees that it will at all times carry out its duties and obligations under the Agreement so as to strictly comply with the charitable nature of the objects of the Principal as described in Schedule A.</w:t>
      </w:r>
    </w:p>
    <w:p w:rsidR="008E0FA5" w:rsidRPr="003B5B32" w:rsidRDefault="00D91787" w:rsidP="00D91787">
      <w:pPr>
        <w:pStyle w:val="MTHanging"/>
      </w:pPr>
      <w:r w:rsidRPr="003B5B32">
        <w:t>1.5</w:t>
      </w:r>
      <w:r w:rsidRPr="003B5B32">
        <w:tab/>
        <w:t>The Agent shall not have the authority to do any act on behalf of the Principal or to bind the Principal except as specifically authorized by the terms hereof.</w:t>
      </w:r>
    </w:p>
    <w:p w:rsidR="008E0FA5" w:rsidRPr="003B5B32" w:rsidRDefault="00D91787" w:rsidP="00D91787">
      <w:pPr>
        <w:pStyle w:val="MTHanging"/>
      </w:pPr>
      <w:r w:rsidRPr="003B5B32">
        <w:t>1.6</w:t>
      </w:r>
      <w:r w:rsidRPr="003B5B32">
        <w:tab/>
        <w:t>Any construction, work or operation of any kind whatsoever performed by an Agent pursuant to this Agreement shall be performed only in strict compliance with all governing laws, statutes or ordinances.  IN PARTICULAR, THE AGENT SHALL NOT APPLY ANY OF THE RESOURCES OF THE PRINCIPAL TO THE DIRECT OR INDIRECT SUPPORT OF TERRORISM.  THE AGENT ALSO REPRESENTS AND WARRANTS THAT IT DOES NOT SUPPORT AND HAS NEVER SUPPORTED AND WILL NOT IN FUTURE SUPPORT, DIRECTLY OR INDIRECTLY, ANY TERRORIST ACTIVITIES OR TERRORIST GROUPS.</w:t>
      </w:r>
    </w:p>
    <w:p w:rsidR="008E0FA5" w:rsidRPr="003B5B32" w:rsidRDefault="008E0FA5" w:rsidP="00D91787">
      <w:pPr>
        <w:keepNext/>
        <w:tabs>
          <w:tab w:val="left" w:pos="360"/>
        </w:tabs>
        <w:spacing w:before="120"/>
        <w:rPr>
          <w:b/>
        </w:rPr>
      </w:pPr>
      <w:r w:rsidRPr="003B5B32">
        <w:rPr>
          <w:b/>
        </w:rPr>
        <w:t>2.</w:t>
      </w:r>
      <w:r w:rsidRPr="003B5B32">
        <w:rPr>
          <w:b/>
        </w:rPr>
        <w:tab/>
        <w:t>Accounting of Funds</w:t>
      </w:r>
    </w:p>
    <w:p w:rsidR="00044650" w:rsidRPr="003B5B32" w:rsidRDefault="00D91787" w:rsidP="00044650">
      <w:pPr>
        <w:pStyle w:val="MTHanging"/>
      </w:pPr>
      <w:r w:rsidRPr="003B5B32">
        <w:t>2.1</w:t>
      </w:r>
      <w:r w:rsidRPr="003B5B32">
        <w:tab/>
      </w:r>
      <w:r w:rsidR="00044650" w:rsidRPr="003B5B32">
        <w:t xml:space="preserve">The Principal and the Agent shall maintain full and complete books and records of all receipts and disbursements of any funds received from the Principal.  A complete record of all agreements, deeds, vouchers, receipts and invoices with respect to each Project shall be maintained by the </w:t>
      </w:r>
      <w:r w:rsidR="00044650">
        <w:t xml:space="preserve">Principal and the </w:t>
      </w:r>
      <w:r w:rsidR="00044650" w:rsidRPr="003B5B32">
        <w:t xml:space="preserve">Agent </w:t>
      </w:r>
      <w:r w:rsidR="00044650">
        <w:t xml:space="preserve">shall ensure that the relevant documents are forwarded to the </w:t>
      </w:r>
      <w:r w:rsidR="00044650" w:rsidRPr="003B5B32">
        <w:t>Principal on a quarterly basis.</w:t>
      </w:r>
    </w:p>
    <w:p w:rsidR="008E0FA5" w:rsidRPr="003B5B32" w:rsidRDefault="00D91787" w:rsidP="00D91787">
      <w:pPr>
        <w:pStyle w:val="MTHanging"/>
      </w:pPr>
      <w:r w:rsidRPr="003B5B32">
        <w:t>2.2</w:t>
      </w:r>
      <w:r w:rsidRPr="003B5B32">
        <w:tab/>
        <w:t>All expenditures of the Principal made by and through the Agent shall remain segregated and apart from the Agent's own expenditures so that the role of the Principal in any particular activity or program is separately identifiable as the charitable activity of the Principal.</w:t>
      </w:r>
    </w:p>
    <w:p w:rsidR="008E0FA5" w:rsidRPr="003B5B32" w:rsidRDefault="00D91787" w:rsidP="00D91787">
      <w:pPr>
        <w:pStyle w:val="MTHanging"/>
      </w:pPr>
      <w:r w:rsidRPr="003B5B32">
        <w:t>2.3</w:t>
      </w:r>
      <w:r w:rsidRPr="003B5B32">
        <w:tab/>
        <w:t>The Principal shall not be obligated to provide any funds for any of the purposes set out herein other than amounts required to reimburse the Agent for costs incurred on behalf of the Principal.  The Principal shall only make payment for a Project to the Agent by instalments and only upon confirmation (by means of the reports provided for in article 3 hereof) that funds previously provided for such Project have been a</w:t>
      </w:r>
      <w:r w:rsidR="003E7FDE">
        <w:t>pplied in accordance with this A</w:t>
      </w:r>
      <w:r w:rsidRPr="003B5B32">
        <w:t>greement by the Agent.</w:t>
      </w:r>
    </w:p>
    <w:p w:rsidR="008E0FA5" w:rsidRPr="003B5B32" w:rsidRDefault="00D91787" w:rsidP="00D91787">
      <w:pPr>
        <w:pStyle w:val="MTHanging"/>
      </w:pPr>
      <w:r w:rsidRPr="003B5B32">
        <w:t>2.4</w:t>
      </w:r>
      <w:r w:rsidRPr="003B5B32">
        <w:tab/>
        <w:t xml:space="preserve">A budget for each Project shall be established on or before the beginning of each fiscal year. Each budget shall set out the Principal's plan for each fiscal year for spending on both capital costs and on operating costs, and shall indicate how such funds are to be spent.  The Agent may make recommendations regarding a budget for any upcoming year but the Principal shall have the sole and final responsibility for establishing its expenditure under each budget.  Money received by the Agent from the Principal in accordance with this Agreement shall be carefully disbursed only in strict accordance </w:t>
      </w:r>
      <w:r w:rsidRPr="003B5B32">
        <w:lastRenderedPageBreak/>
        <w:t>with the relevant budget (as amended from time to time by the Principal).  However, the Principal shall not be obligated to make available to the Agent for disbursement any of the funds which are provided for in a budget.</w:t>
      </w:r>
    </w:p>
    <w:p w:rsidR="008E0FA5" w:rsidRPr="003B5B32" w:rsidRDefault="00D91787" w:rsidP="00D91787">
      <w:pPr>
        <w:pStyle w:val="MTHanging"/>
      </w:pPr>
      <w:r w:rsidRPr="003B5B32">
        <w:t>2.5</w:t>
      </w:r>
      <w:r w:rsidRPr="003B5B32">
        <w:tab/>
        <w:t>The Agent agrees that it shall not be entitled to receive any remuneration for the services provided in accordance with the terms of this Agreement other than the remuneration provided for in this Agreement.  The Agent shall be entitled to be reimbursed for its out-of-pocket costs for administering the funds of the Principal or supervising a Project of the Principal including the audit of its accounts relating to the funds of the Principal held by the Agent.  Reimbursement shall be completed either by reimbursement for specific costs relating to the Project or by reimbursement based on a percentage of the funds of the Principal used for the Project. In the case of reimbursement for specific costs, the Agent shall submit a list of specific costs with accompanying receipts.  In the case of percentage reimbursement, this percentage is to be agreed upon between the Principal and the Agent</w:t>
      </w:r>
      <w:r w:rsidR="00EF7AB1">
        <w:t>.</w:t>
      </w:r>
      <w:r w:rsidRPr="003B5B32">
        <w:t xml:space="preserve"> </w:t>
      </w:r>
    </w:p>
    <w:p w:rsidR="008E0FA5" w:rsidRPr="003B5B32" w:rsidRDefault="00D91787" w:rsidP="00D91787">
      <w:pPr>
        <w:pStyle w:val="MTHanging"/>
      </w:pPr>
      <w:r w:rsidRPr="003B5B32">
        <w:t>2.6</w:t>
      </w:r>
      <w:r w:rsidRPr="003B5B32">
        <w:tab/>
        <w:t xml:space="preserve">The Principal </w:t>
      </w:r>
      <w:r w:rsidR="003E7FDE">
        <w:t xml:space="preserve">may request permission at any time </w:t>
      </w:r>
      <w:r w:rsidRPr="003B5B32">
        <w:t xml:space="preserve">to inspect any books, records, or accounts kept by the Agent which relate to </w:t>
      </w:r>
      <w:r w:rsidR="003E7FDE">
        <w:t>the Agent’s</w:t>
      </w:r>
      <w:r w:rsidRPr="003B5B32">
        <w:t xml:space="preserve"> duties and obligations hereunder, and also to inspect any physical assets </w:t>
      </w:r>
      <w:r w:rsidR="003E7FDE">
        <w:t>t</w:t>
      </w:r>
      <w:r w:rsidRPr="003B5B32">
        <w:t xml:space="preserve">he acquisition </w:t>
      </w:r>
      <w:r w:rsidR="003E7FDE">
        <w:t xml:space="preserve">of which </w:t>
      </w:r>
      <w:r w:rsidRPr="003B5B32">
        <w:t xml:space="preserve">was financed by the Principal and which are therefore </w:t>
      </w:r>
      <w:r w:rsidR="003E7FDE">
        <w:t>hereby acknowledged to be owned beneficially by the Principal.</w:t>
      </w:r>
    </w:p>
    <w:p w:rsidR="008E0FA5" w:rsidRPr="003B5B32" w:rsidRDefault="008E0FA5" w:rsidP="00D91787">
      <w:pPr>
        <w:keepNext/>
        <w:tabs>
          <w:tab w:val="left" w:pos="360"/>
        </w:tabs>
        <w:spacing w:before="120"/>
        <w:rPr>
          <w:b/>
        </w:rPr>
      </w:pPr>
      <w:r w:rsidRPr="003B5B32">
        <w:rPr>
          <w:b/>
        </w:rPr>
        <w:t>3.</w:t>
      </w:r>
      <w:r w:rsidRPr="003B5B32">
        <w:rPr>
          <w:b/>
        </w:rPr>
        <w:tab/>
        <w:t>Reporting Requirements</w:t>
      </w:r>
    </w:p>
    <w:p w:rsidR="008E0FA5" w:rsidRPr="003B5B32" w:rsidRDefault="00D91787" w:rsidP="00D91787">
      <w:pPr>
        <w:pStyle w:val="MTHanging"/>
      </w:pPr>
      <w:r w:rsidRPr="003B5B32">
        <w:t>3.1</w:t>
      </w:r>
      <w:r w:rsidRPr="003B5B32">
        <w:tab/>
        <w:t xml:space="preserve">The Agent shall provide to the Principal on a </w:t>
      </w:r>
      <w:r w:rsidR="00C01FBA">
        <w:t>quarterly</w:t>
      </w:r>
      <w:r w:rsidR="003E7FDE">
        <w:t xml:space="preserve"> </w:t>
      </w:r>
      <w:r w:rsidRPr="003B5B32">
        <w:t xml:space="preserve">basis, a Financial Accounting Report on the administration and application of the funds of the Principal on each Project in which the Agent is involved.  Each </w:t>
      </w:r>
      <w:r w:rsidR="003E7FDE">
        <w:t xml:space="preserve">periodic </w:t>
      </w:r>
      <w:r w:rsidRPr="003B5B32">
        <w:t>report will show the receipts and disbursement of any funds received from the Principal under the control of the Agent during the reporting period as well as a comparison of budgeted expenditures for capital and operating costs with actual expenditures for these items.</w:t>
      </w:r>
    </w:p>
    <w:p w:rsidR="008E0FA5" w:rsidRPr="003B5B32" w:rsidRDefault="00D91787" w:rsidP="00D91787">
      <w:pPr>
        <w:pStyle w:val="MTHanging"/>
      </w:pPr>
      <w:r w:rsidRPr="003B5B32">
        <w:t>3.2</w:t>
      </w:r>
      <w:r w:rsidRPr="003B5B32">
        <w:tab/>
        <w:t>The Agent shall provide to the Principal on a quarterly basis written report</w:t>
      </w:r>
      <w:r w:rsidR="00C01FBA">
        <w:t>s</w:t>
      </w:r>
      <w:r w:rsidRPr="003B5B32">
        <w:t xml:space="preserve"> summarizing </w:t>
      </w:r>
      <w:r w:rsidR="00EF7AB1">
        <w:t xml:space="preserve">the </w:t>
      </w:r>
      <w:r w:rsidRPr="003B5B32">
        <w:t>activity engaged in on behalf of the Principal by the Agent during the reporting period on</w:t>
      </w:r>
      <w:r w:rsidR="00C01FBA">
        <w:t xml:space="preserve"> each Project.  Specifically each</w:t>
      </w:r>
      <w:r w:rsidRPr="003B5B32">
        <w:t xml:space="preserve"> report will include detailed Project-specific operational reporting, including such items as photos, minutes of meetings and other </w:t>
      </w:r>
      <w:r w:rsidR="003E7FDE">
        <w:t xml:space="preserve">relevant </w:t>
      </w:r>
      <w:r w:rsidRPr="003B5B32">
        <w:t>records.</w:t>
      </w:r>
    </w:p>
    <w:p w:rsidR="008E0FA5" w:rsidRPr="003B5B32" w:rsidRDefault="008E0FA5" w:rsidP="00D91787">
      <w:pPr>
        <w:keepNext/>
        <w:tabs>
          <w:tab w:val="left" w:pos="360"/>
        </w:tabs>
        <w:spacing w:before="120"/>
        <w:rPr>
          <w:b/>
        </w:rPr>
      </w:pPr>
      <w:r w:rsidRPr="003B5B32">
        <w:rPr>
          <w:b/>
        </w:rPr>
        <w:t>4.</w:t>
      </w:r>
      <w:r w:rsidRPr="003B5B32">
        <w:rPr>
          <w:b/>
        </w:rPr>
        <w:tab/>
        <w:t>Indemnity</w:t>
      </w:r>
    </w:p>
    <w:p w:rsidR="008E0FA5" w:rsidRPr="003B5B32" w:rsidRDefault="00D91787" w:rsidP="00D91787">
      <w:pPr>
        <w:pStyle w:val="MTHanging"/>
      </w:pPr>
      <w:r w:rsidRPr="003B5B32">
        <w:t>4.1</w:t>
      </w:r>
      <w:r w:rsidRPr="003B5B32">
        <w:tab/>
        <w:t>The Agent hereby irrevocably and unconditionally agrees to defend, indemnify, hold harmless, release, waive, discharge and covenant not to sue the Principal and its affiliates, subsidiaries, divisions, members, directors, officers, employees and agents (herein the "Releasees"), for and from all claims of any nature relating in any way to a Project, now or hereafter existing whether known or unknown, including but not limited to, all liability to the Agent, its volunteers and personnel, or other third parties, on account of injury or death or injury to the property to any of the volunteers or personnel of the Agent or other third persons, whether caused by the negligence of Releasees or otherwise while the Agent and its volunteers and personnel are participating in a Project.</w:t>
      </w:r>
    </w:p>
    <w:p w:rsidR="008E0FA5" w:rsidRPr="003B5B32" w:rsidRDefault="00D91787" w:rsidP="00D91787">
      <w:pPr>
        <w:pStyle w:val="MTHanging"/>
      </w:pPr>
      <w:r w:rsidRPr="003B5B32">
        <w:lastRenderedPageBreak/>
        <w:t>4.2</w:t>
      </w:r>
      <w:r w:rsidRPr="003B5B32">
        <w:tab/>
        <w:t>Immediately upon</w:t>
      </w:r>
      <w:r w:rsidR="008C2ACC">
        <w:t xml:space="preserve"> a party</w:t>
      </w:r>
      <w:r w:rsidRPr="003B5B32">
        <w:t xml:space="preserve"> becoming aware of any claim or potential claim which could give rise to an indemnity obligation pursuant to this agreement (a "Claim"), the </w:t>
      </w:r>
      <w:r w:rsidR="008C2ACC">
        <w:t xml:space="preserve">party </w:t>
      </w:r>
      <w:r w:rsidRPr="003B5B32">
        <w:t xml:space="preserve">shall notify the </w:t>
      </w:r>
      <w:r w:rsidR="008C2ACC">
        <w:t>other party</w:t>
      </w:r>
      <w:r w:rsidRPr="003B5B32">
        <w:t xml:space="preserve"> of such Claim.</w:t>
      </w:r>
    </w:p>
    <w:p w:rsidR="008E0FA5" w:rsidRPr="003B5B32" w:rsidRDefault="008E0FA5" w:rsidP="00D91787">
      <w:pPr>
        <w:keepNext/>
        <w:tabs>
          <w:tab w:val="left" w:pos="360"/>
        </w:tabs>
        <w:spacing w:before="120"/>
        <w:rPr>
          <w:b/>
        </w:rPr>
      </w:pPr>
      <w:r w:rsidRPr="003B5B32">
        <w:rPr>
          <w:b/>
        </w:rPr>
        <w:t>5.</w:t>
      </w:r>
      <w:r w:rsidRPr="003B5B32">
        <w:rPr>
          <w:b/>
        </w:rPr>
        <w:tab/>
        <w:t>General Terms</w:t>
      </w:r>
    </w:p>
    <w:p w:rsidR="008E0FA5" w:rsidRPr="003B5B32" w:rsidRDefault="00D91787" w:rsidP="00D91787">
      <w:pPr>
        <w:pStyle w:val="MTHanging"/>
      </w:pPr>
      <w:r w:rsidRPr="003B5B32">
        <w:t>5.1</w:t>
      </w:r>
      <w:r w:rsidRPr="003B5B32">
        <w:tab/>
        <w:t xml:space="preserve">This Agreement will be in force </w:t>
      </w:r>
      <w:r w:rsidR="003E7FDE">
        <w:t xml:space="preserve">and have effect </w:t>
      </w:r>
      <w:r w:rsidRPr="003B5B32">
        <w:t xml:space="preserve">from </w:t>
      </w:r>
      <w:r w:rsidRPr="003B5B32">
        <w:rPr>
          <w:u w:val="single"/>
        </w:rPr>
        <w:t xml:space="preserve">                          ,</w:t>
      </w:r>
      <w:r w:rsidRPr="003B5B32">
        <w:t xml:space="preserve"> 200</w:t>
      </w:r>
      <w:r w:rsidR="004034A9">
        <w:t>__</w:t>
      </w:r>
      <w:r w:rsidRPr="003B5B32">
        <w:t xml:space="preserve"> until it is superseded or replaced by a subsequent agreement or until it is terminated by the Agent upon giving thirty day's written notice or by the Principal immediately upon giving written notice.  In the event of termination, the Agent shall refund to the Principal any monies advanced by the Principal and not expended in accordance with the approved guidelines and intentions of the Principal as stated in this Agreement or in any other written instructions made by the Principal to that Agent.</w:t>
      </w:r>
    </w:p>
    <w:p w:rsidR="008E0FA5" w:rsidRPr="003B5B32" w:rsidRDefault="00D91787" w:rsidP="00D91787">
      <w:pPr>
        <w:pStyle w:val="MTHanging"/>
      </w:pPr>
      <w:r w:rsidRPr="003B5B32">
        <w:t>5.2</w:t>
      </w:r>
      <w:r w:rsidRPr="003B5B32">
        <w:tab/>
        <w:t>This Agreement supersedes and invalidates all other commitments, representations and warranties which may have been made between the parties either orally or in writing prior to the date hereof, and all of which shall become null and void from the date this Agreement is effective.</w:t>
      </w:r>
    </w:p>
    <w:p w:rsidR="008E0FA5" w:rsidRPr="003B5B32" w:rsidRDefault="008E0FA5" w:rsidP="008E0FA5">
      <w:pPr>
        <w:tabs>
          <w:tab w:val="left" w:pos="720"/>
        </w:tabs>
        <w:ind w:left="720" w:hanging="720"/>
      </w:pPr>
      <w:r w:rsidRPr="003B5B32">
        <w:t>5.3</w:t>
      </w:r>
      <w:r w:rsidRPr="003B5B32">
        <w:tab/>
        <w:t>This Agreement shall be binding on the successors of the parties.</w:t>
      </w:r>
    </w:p>
    <w:p w:rsidR="008E0FA5" w:rsidRDefault="00D91787" w:rsidP="00D91787">
      <w:pPr>
        <w:pStyle w:val="MTHanging"/>
      </w:pPr>
      <w:r w:rsidRPr="003B5B32">
        <w:t>5.4</w:t>
      </w:r>
      <w:r w:rsidRPr="003B5B32">
        <w:tab/>
        <w:t>This Agreement shall not be assignable by the Agent without the prior written consent of the Principal.</w:t>
      </w:r>
    </w:p>
    <w:p w:rsidR="00EF7AB1" w:rsidRDefault="00EF7AB1" w:rsidP="00D91787">
      <w:pPr>
        <w:pStyle w:val="MTHanging"/>
      </w:pPr>
    </w:p>
    <w:p w:rsidR="008E0FA5" w:rsidRPr="003B5B32" w:rsidRDefault="00EF7AB1" w:rsidP="00EF7AB1">
      <w:pPr>
        <w:pStyle w:val="MTHanging"/>
      </w:pPr>
      <w:r>
        <w:br w:type="page"/>
      </w:r>
      <w:r w:rsidR="00D91787" w:rsidRPr="003B5B32">
        <w:lastRenderedPageBreak/>
        <w:t xml:space="preserve">This Agreement shall be governed by the laws of the Province of </w:t>
      </w:r>
      <w:r>
        <w:t>Ontario</w:t>
      </w:r>
      <w:r w:rsidR="00535D40">
        <w:t xml:space="preserve"> and the federal laws of Canada</w:t>
      </w:r>
      <w:r w:rsidR="00D91787" w:rsidRPr="003B5B32">
        <w:t>.</w:t>
      </w:r>
    </w:p>
    <w:p w:rsidR="008E0FA5" w:rsidRPr="003B5B32" w:rsidRDefault="008E0FA5" w:rsidP="008E0FA5">
      <w:pPr>
        <w:ind w:firstLine="720"/>
      </w:pPr>
      <w:r w:rsidRPr="003B5B32">
        <w:rPr>
          <w:b/>
        </w:rPr>
        <w:t>IN WITNESS WHEREOF</w:t>
      </w:r>
      <w:r w:rsidRPr="003B5B32">
        <w:t xml:space="preserve"> this agreement has been executed on the</w:t>
      </w:r>
      <w:r w:rsidRPr="003B5B32">
        <w:tab/>
        <w:t xml:space="preserve"> </w:t>
      </w:r>
    </w:p>
    <w:p w:rsidR="008E0FA5" w:rsidRPr="003B5B32" w:rsidRDefault="008E0FA5" w:rsidP="008E0FA5">
      <w:pPr>
        <w:spacing w:after="480"/>
      </w:pPr>
      <w:r w:rsidRPr="003B5B32">
        <w:t xml:space="preserve">day of </w:t>
      </w:r>
      <w:r w:rsidRPr="003B5B32">
        <w:rPr>
          <w:u w:val="single"/>
        </w:rPr>
        <w:tab/>
        <w:t xml:space="preserve">         </w:t>
      </w:r>
      <w:r w:rsidRPr="003B5B32">
        <w:rPr>
          <w:u w:val="single"/>
        </w:rPr>
        <w:tab/>
      </w:r>
      <w:r w:rsidRPr="003B5B32">
        <w:rPr>
          <w:u w:val="single"/>
        </w:rPr>
        <w:tab/>
      </w:r>
      <w:r w:rsidRPr="003B5B32">
        <w:t>, 200</w:t>
      </w:r>
      <w:r w:rsidR="004034A9">
        <w:t>__</w:t>
      </w:r>
      <w:r w:rsidRPr="003B5B32">
        <w:t>.</w:t>
      </w:r>
    </w:p>
    <w:p w:rsidR="00EF7AB1" w:rsidRPr="00EF7AB1" w:rsidRDefault="001C5CBF" w:rsidP="008E0FA5">
      <w:pPr>
        <w:tabs>
          <w:tab w:val="right" w:pos="9360"/>
        </w:tabs>
        <w:ind w:left="2880"/>
        <w:outlineLvl w:val="0"/>
        <w:rPr>
          <w:b/>
        </w:rPr>
      </w:pPr>
      <w:r>
        <w:rPr>
          <w:b/>
          <w:lang w:val="en-GB"/>
        </w:rPr>
        <w:t>XXXXXXXXXXX</w:t>
      </w:r>
    </w:p>
    <w:p w:rsidR="00EF7AB1" w:rsidRDefault="00EF7AB1" w:rsidP="008E0FA5">
      <w:pPr>
        <w:tabs>
          <w:tab w:val="right" w:pos="9360"/>
        </w:tabs>
        <w:ind w:left="2880"/>
        <w:outlineLvl w:val="0"/>
      </w:pPr>
    </w:p>
    <w:p w:rsidR="008E0FA5" w:rsidRPr="003B5B32" w:rsidRDefault="008E0FA5" w:rsidP="008E0FA5">
      <w:pPr>
        <w:tabs>
          <w:tab w:val="right" w:pos="9360"/>
        </w:tabs>
        <w:ind w:left="2880"/>
        <w:outlineLvl w:val="0"/>
      </w:pPr>
      <w:r w:rsidRPr="003B5B32">
        <w:t xml:space="preserve">Per: </w:t>
      </w:r>
      <w:r w:rsidRPr="003B5B32">
        <w:rPr>
          <w:u w:val="single"/>
        </w:rPr>
        <w:tab/>
      </w:r>
      <w:r w:rsidRPr="003B5B32">
        <w:t>c/s</w:t>
      </w:r>
    </w:p>
    <w:p w:rsidR="00EF7AB1" w:rsidRDefault="008E0FA5" w:rsidP="00EF7AB1">
      <w:pPr>
        <w:tabs>
          <w:tab w:val="left" w:pos="5400"/>
        </w:tabs>
        <w:ind w:left="5400" w:hanging="1080"/>
        <w:jc w:val="left"/>
      </w:pPr>
      <w:r w:rsidRPr="003B5B32">
        <w:t xml:space="preserve">Address:  </w:t>
      </w:r>
      <w:r w:rsidR="003E7FDE">
        <w:tab/>
      </w:r>
    </w:p>
    <w:p w:rsidR="008E0FA5" w:rsidRDefault="00EF7AB1" w:rsidP="00EF7AB1">
      <w:pPr>
        <w:tabs>
          <w:tab w:val="left" w:pos="5400"/>
        </w:tabs>
        <w:ind w:left="5400" w:hanging="1080"/>
        <w:jc w:val="left"/>
      </w:pPr>
      <w:r>
        <w:tab/>
      </w:r>
      <w:r w:rsidR="003E7FDE">
        <w:t>Canada</w:t>
      </w:r>
      <w:r w:rsidR="003E7FDE">
        <w:br/>
        <w:t xml:space="preserve">Tel:  </w:t>
      </w:r>
      <w:r w:rsidR="003E7FDE">
        <w:br/>
      </w:r>
      <w:r w:rsidR="004034A9">
        <w:t xml:space="preserve">Fax: </w:t>
      </w:r>
    </w:p>
    <w:p w:rsidR="003E7FDE" w:rsidRPr="003B5B32" w:rsidRDefault="003E7FDE">
      <w:pPr>
        <w:tabs>
          <w:tab w:val="left" w:pos="5400"/>
        </w:tabs>
        <w:ind w:left="5400" w:hanging="1080"/>
        <w:jc w:val="left"/>
      </w:pPr>
    </w:p>
    <w:p w:rsidR="008E0FA5" w:rsidRPr="003B5B32" w:rsidRDefault="008E0FA5" w:rsidP="008E0FA5">
      <w:pPr>
        <w:ind w:firstLine="1440"/>
      </w:pPr>
      <w:r w:rsidRPr="003B5B32">
        <w:rPr>
          <w:b/>
        </w:rPr>
        <w:t>IN WITNESS WHEREOF</w:t>
      </w:r>
      <w:r w:rsidRPr="003B5B32">
        <w:t xml:space="preserve"> this agreement has been executed on the</w:t>
      </w:r>
      <w:r w:rsidRPr="003B5B32">
        <w:tab/>
        <w:t xml:space="preserve"> </w:t>
      </w:r>
    </w:p>
    <w:p w:rsidR="008E0FA5" w:rsidRPr="003B5B32" w:rsidRDefault="008E0FA5" w:rsidP="008E0FA5">
      <w:pPr>
        <w:spacing w:after="480"/>
      </w:pPr>
      <w:r w:rsidRPr="003B5B32">
        <w:t xml:space="preserve">day of </w:t>
      </w:r>
      <w:r w:rsidRPr="003B5B32">
        <w:rPr>
          <w:u w:val="single"/>
        </w:rPr>
        <w:tab/>
        <w:t xml:space="preserve">         </w:t>
      </w:r>
      <w:r w:rsidRPr="003B5B32">
        <w:rPr>
          <w:u w:val="single"/>
        </w:rPr>
        <w:tab/>
      </w:r>
      <w:r w:rsidRPr="003B5B32">
        <w:rPr>
          <w:u w:val="single"/>
        </w:rPr>
        <w:tab/>
      </w:r>
      <w:r w:rsidRPr="003B5B32">
        <w:t>, 20</w:t>
      </w:r>
      <w:r w:rsidR="001C5CBF">
        <w:t xml:space="preserve">  </w:t>
      </w:r>
      <w:r w:rsidR="004034A9">
        <w:t>__</w:t>
      </w:r>
      <w:r w:rsidRPr="003B5B32">
        <w:t>.</w:t>
      </w:r>
    </w:p>
    <w:p w:rsidR="008E0FA5" w:rsidRPr="003B5B32" w:rsidRDefault="001C5CBF" w:rsidP="00EF7AB1">
      <w:pPr>
        <w:spacing w:after="480"/>
        <w:ind w:left="7920" w:hanging="5040"/>
        <w:rPr>
          <w:b/>
        </w:rPr>
      </w:pPr>
      <w:r>
        <w:rPr>
          <w:b/>
        </w:rPr>
        <w:t>xxxxxxxxxxxxx</w:t>
      </w:r>
    </w:p>
    <w:p w:rsidR="008E0FA5" w:rsidRPr="003B5B32" w:rsidRDefault="008E0FA5" w:rsidP="005B7CE0">
      <w:pPr>
        <w:tabs>
          <w:tab w:val="right" w:pos="9360"/>
        </w:tabs>
        <w:ind w:firstLine="2880"/>
        <w:rPr>
          <w:u w:val="single"/>
        </w:rPr>
      </w:pPr>
      <w:r w:rsidRPr="003B5B32">
        <w:t xml:space="preserve">Per: </w:t>
      </w:r>
      <w:r w:rsidRPr="003B5B32">
        <w:rPr>
          <w:u w:val="single"/>
        </w:rPr>
        <w:tab/>
      </w:r>
      <w:r w:rsidRPr="003B5B32">
        <w:t>c/s</w:t>
      </w:r>
    </w:p>
    <w:p w:rsidR="00EF7AB1" w:rsidRDefault="008E0FA5">
      <w:pPr>
        <w:spacing w:after="480"/>
        <w:ind w:left="5400" w:hanging="1080"/>
        <w:jc w:val="left"/>
      </w:pPr>
      <w:r w:rsidRPr="003B5B32">
        <w:t xml:space="preserve">Address:  </w:t>
      </w:r>
      <w:r w:rsidR="003E7FDE">
        <w:tab/>
      </w:r>
    </w:p>
    <w:p w:rsidR="008E0FA5" w:rsidRPr="003B5B32" w:rsidRDefault="003E7FDE">
      <w:pPr>
        <w:spacing w:after="480"/>
        <w:ind w:left="5400" w:hanging="1080"/>
        <w:jc w:val="left"/>
      </w:pPr>
      <w:r>
        <w:br/>
        <w:t xml:space="preserve">Tel:  </w:t>
      </w:r>
      <w:r>
        <w:br/>
      </w:r>
      <w:r w:rsidR="008E0FA5" w:rsidRPr="003B5B32">
        <w:t>Fax:</w:t>
      </w:r>
      <w:r>
        <w:t xml:space="preserve"> </w:t>
      </w:r>
    </w:p>
    <w:p w:rsidR="008E0FA5" w:rsidRPr="00D91787" w:rsidRDefault="00D91787" w:rsidP="00D91787">
      <w:pPr>
        <w:pStyle w:val="MTTitle"/>
      </w:pPr>
      <w:r w:rsidRPr="00D91787">
        <w:rPr>
          <w:b w:val="0"/>
          <w:caps w:val="0"/>
        </w:rPr>
        <w:br w:type="page"/>
      </w:r>
      <w:r w:rsidRPr="00D91787">
        <w:rPr>
          <w:b w:val="0"/>
          <w:caps w:val="0"/>
        </w:rPr>
        <w:lastRenderedPageBreak/>
        <w:t>SCHEDULE A</w:t>
      </w:r>
    </w:p>
    <w:p w:rsidR="008E0FA5" w:rsidRPr="003B5B32" w:rsidRDefault="00D91787" w:rsidP="00D91787">
      <w:pPr>
        <w:pStyle w:val="MTHead3C"/>
      </w:pPr>
      <w:r w:rsidRPr="003B5B32">
        <w:rPr>
          <w:b w:val="0"/>
        </w:rPr>
        <w:t>Charitable Purposes of</w:t>
      </w:r>
    </w:p>
    <w:p w:rsidR="008E0FA5" w:rsidRPr="00D91787" w:rsidRDefault="008475AC" w:rsidP="008475AC">
      <w:pPr>
        <w:pStyle w:val="MTHanging"/>
        <w:jc w:val="center"/>
      </w:pPr>
      <w:r>
        <w:rPr>
          <w:b/>
          <w:caps/>
        </w:rPr>
        <w:br w:type="page"/>
      </w:r>
      <w:r w:rsidR="00D91787" w:rsidRPr="00D91787">
        <w:rPr>
          <w:b/>
          <w:caps/>
        </w:rPr>
        <w:lastRenderedPageBreak/>
        <w:t>SCHEDULE B</w:t>
      </w:r>
    </w:p>
    <w:p w:rsidR="008E0FA5" w:rsidRPr="003B5B32" w:rsidRDefault="00D91787" w:rsidP="00D91787">
      <w:pPr>
        <w:pStyle w:val="MTHead3C"/>
      </w:pPr>
      <w:r w:rsidRPr="003B5B32">
        <w:rPr>
          <w:b w:val="0"/>
        </w:rPr>
        <w:t xml:space="preserve">Charitable </w:t>
      </w:r>
      <w:r w:rsidR="005B7CE0">
        <w:rPr>
          <w:b w:val="0"/>
        </w:rPr>
        <w:t>Mission</w:t>
      </w:r>
      <w:r w:rsidRPr="003B5B32">
        <w:rPr>
          <w:b w:val="0"/>
        </w:rPr>
        <w:t xml:space="preserve"> of</w:t>
      </w:r>
    </w:p>
    <w:p w:rsidR="008E0FA5" w:rsidRPr="00D91787" w:rsidRDefault="00D91787" w:rsidP="00D91787">
      <w:pPr>
        <w:pStyle w:val="MTTitle"/>
      </w:pPr>
      <w:r w:rsidRPr="00D91787">
        <w:rPr>
          <w:b w:val="0"/>
          <w:caps w:val="0"/>
        </w:rPr>
        <w:br w:type="page"/>
      </w:r>
      <w:r w:rsidRPr="00D91787">
        <w:rPr>
          <w:b w:val="0"/>
          <w:caps w:val="0"/>
        </w:rPr>
        <w:lastRenderedPageBreak/>
        <w:t>SCHEDULE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6156"/>
      </w:tblGrid>
      <w:tr w:rsidR="008E0FA5" w:rsidRPr="003B5B32">
        <w:tc>
          <w:tcPr>
            <w:tcW w:w="3192" w:type="dxa"/>
          </w:tcPr>
          <w:p w:rsidR="008E0FA5" w:rsidRPr="003B5B32" w:rsidRDefault="008E0FA5" w:rsidP="008E0FA5">
            <w:pPr>
              <w:spacing w:after="720"/>
              <w:rPr>
                <w:b/>
              </w:rPr>
            </w:pPr>
            <w:r w:rsidRPr="003B5B32">
              <w:rPr>
                <w:b/>
              </w:rPr>
              <w:t>Project Name</w:t>
            </w:r>
          </w:p>
        </w:tc>
        <w:tc>
          <w:tcPr>
            <w:tcW w:w="6156" w:type="dxa"/>
          </w:tcPr>
          <w:p w:rsidR="008E0FA5" w:rsidRPr="003B5B32" w:rsidRDefault="008E0FA5" w:rsidP="008E0FA5">
            <w:pPr>
              <w:spacing w:after="720"/>
              <w:rPr>
                <w:b/>
              </w:rPr>
            </w:pPr>
            <w:r w:rsidRPr="003B5B32">
              <w:rPr>
                <w:b/>
              </w:rPr>
              <w:t>Project Description</w:t>
            </w:r>
          </w:p>
        </w:tc>
      </w:tr>
      <w:tr w:rsidR="008E0FA5" w:rsidRPr="003B5B32">
        <w:tc>
          <w:tcPr>
            <w:tcW w:w="3192" w:type="dxa"/>
          </w:tcPr>
          <w:p w:rsidR="008E0FA5" w:rsidRPr="003B5B32" w:rsidRDefault="00533B15" w:rsidP="008E0FA5">
            <w:pPr>
              <w:spacing w:after="720"/>
            </w:pPr>
            <w:r>
              <w:t>Project 1</w:t>
            </w:r>
          </w:p>
        </w:tc>
        <w:tc>
          <w:tcPr>
            <w:tcW w:w="6156" w:type="dxa"/>
          </w:tcPr>
          <w:p w:rsidR="008E0FA5" w:rsidRPr="003B5B32" w:rsidRDefault="001C5CBF" w:rsidP="008E0FA5">
            <w:pPr>
              <w:spacing w:after="720"/>
            </w:pPr>
            <w:r>
              <w:t>xxxxxxxxxxxxxxxxx</w:t>
            </w: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r w:rsidR="008E0FA5" w:rsidRPr="003B5B32">
        <w:tc>
          <w:tcPr>
            <w:tcW w:w="3192" w:type="dxa"/>
          </w:tcPr>
          <w:p w:rsidR="008E0FA5" w:rsidRPr="003B5B32" w:rsidRDefault="008E0FA5" w:rsidP="008E0FA5">
            <w:pPr>
              <w:spacing w:after="720"/>
            </w:pPr>
          </w:p>
        </w:tc>
        <w:tc>
          <w:tcPr>
            <w:tcW w:w="6156" w:type="dxa"/>
          </w:tcPr>
          <w:p w:rsidR="008E0FA5" w:rsidRPr="003B5B32" w:rsidRDefault="008E0FA5" w:rsidP="008E0FA5">
            <w:pPr>
              <w:spacing w:after="720"/>
            </w:pPr>
          </w:p>
        </w:tc>
      </w:tr>
    </w:tbl>
    <w:p w:rsidR="008E0FA5" w:rsidRDefault="008E0FA5" w:rsidP="008E0FA5">
      <w:pPr>
        <w:rPr>
          <w:snapToGrid w:val="0"/>
          <w:sz w:val="16"/>
        </w:rPr>
      </w:pPr>
    </w:p>
    <w:sectPr w:rsidR="008E0FA5" w:rsidSect="00546E0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080" w:left="1440" w:header="720"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649" w:rsidRDefault="00183649">
      <w:r>
        <w:separator/>
      </w:r>
    </w:p>
  </w:endnote>
  <w:endnote w:type="continuationSeparator" w:id="0">
    <w:p w:rsidR="00183649" w:rsidRDefault="0018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E0" w:rsidRDefault="005B7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E0" w:rsidRDefault="00DD02C5">
    <w:pPr>
      <w:pStyle w:val="Footer"/>
    </w:pPr>
    <w:r>
      <w:rPr>
        <w:noProof/>
        <w:sz w:val="20"/>
        <w:lang w:eastAsia="en-CA"/>
      </w:rPr>
      <mc:AlternateContent>
        <mc:Choice Requires="wps">
          <w:drawing>
            <wp:anchor distT="0" distB="0" distL="114300" distR="114300" simplePos="0" relativeHeight="251655680" behindDoc="0" locked="0" layoutInCell="0" allowOverlap="1">
              <wp:simplePos x="0" y="0"/>
              <wp:positionH relativeFrom="margin">
                <wp:posOffset>0</wp:posOffset>
              </wp:positionH>
              <wp:positionV relativeFrom="paragraph">
                <wp:posOffset>137160</wp:posOffset>
              </wp:positionV>
              <wp:extent cx="5943600" cy="228600"/>
              <wp:effectExtent l="0" t="3810" r="0" b="0"/>
              <wp:wrapNone/>
              <wp:docPr id="2"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CE0" w:rsidRDefault="005B7CE0">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 o:spid="_x0000_s1026" type="#_x0000_t202" style="position:absolute;margin-left:0;margin-top:10.8pt;width:468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" o:allowincell="f" stroked="f">
              <v:textbox inset="0,0,0,0">
                <w:txbxContent>
                  <w:p w:rsidR="005B7CE0" w:rsidRDefault="005B7CE0">
                    <w:pPr>
                      <w:pStyle w:val="DocsID"/>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E0" w:rsidRDefault="00DD02C5">
    <w:pPr>
      <w:pStyle w:val="Footer"/>
    </w:pPr>
    <w:r>
      <w:rPr>
        <w:noProof/>
        <w:sz w:val="20"/>
        <w:lang w:eastAsia="en-CA"/>
      </w:rPr>
      <mc:AlternateContent>
        <mc:Choice Requires="wps">
          <w:drawing>
            <wp:anchor distT="0" distB="0" distL="114300" distR="114300" simplePos="0" relativeHeight="251656704" behindDoc="0" locked="0" layoutInCell="0" allowOverlap="1">
              <wp:simplePos x="0" y="0"/>
              <wp:positionH relativeFrom="margin">
                <wp:posOffset>0</wp:posOffset>
              </wp:positionH>
              <wp:positionV relativeFrom="paragraph">
                <wp:posOffset>137160</wp:posOffset>
              </wp:positionV>
              <wp:extent cx="5943600" cy="228600"/>
              <wp:effectExtent l="0" t="3810" r="0" b="0"/>
              <wp:wrapNone/>
              <wp:docPr id="1" name="Docs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CE0" w:rsidRDefault="005B7CE0">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10.8pt;width:468pt;height: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" o:allowincell="f" stroked="f">
              <v:textbox inset="0,0,0,0">
                <w:txbxContent>
                  <w:p w:rsidR="005B7CE0" w:rsidRDefault="005B7CE0">
                    <w:pPr>
                      <w:pStyle w:val="DocsID"/>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649" w:rsidRDefault="00183649">
      <w:r>
        <w:separator/>
      </w:r>
    </w:p>
  </w:footnote>
  <w:footnote w:type="continuationSeparator" w:id="0">
    <w:p w:rsidR="00183649" w:rsidRDefault="00183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E0" w:rsidRDefault="00506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471.3pt;height:18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E0" w:rsidRDefault="005066BD" w:rsidP="005C41A9">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left:0;text-align:left;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5B7CE0">
      <w:rPr>
        <w:rStyle w:val="PageNumber"/>
      </w:rPr>
      <w:t xml:space="preserve">– </w:t>
    </w:r>
    <w:r w:rsidR="005B7CE0">
      <w:rPr>
        <w:rStyle w:val="PageNumber"/>
      </w:rPr>
      <w:fldChar w:fldCharType="begin"/>
    </w:r>
    <w:r w:rsidR="005B7CE0">
      <w:rPr>
        <w:rStyle w:val="PageNumber"/>
      </w:rPr>
      <w:instrText xml:space="preserve"> PAGE  \* MERGEFORMAT </w:instrText>
    </w:r>
    <w:r w:rsidR="005B7CE0">
      <w:rPr>
        <w:rStyle w:val="PageNumber"/>
      </w:rPr>
      <w:fldChar w:fldCharType="separate"/>
    </w:r>
    <w:r>
      <w:rPr>
        <w:rStyle w:val="PageNumber"/>
        <w:noProof/>
      </w:rPr>
      <w:t>4</w:t>
    </w:r>
    <w:r w:rsidR="005B7CE0">
      <w:rPr>
        <w:rStyle w:val="PageNumber"/>
      </w:rPr>
      <w:fldChar w:fldCharType="end"/>
    </w:r>
    <w:r w:rsidR="005B7CE0">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E0" w:rsidRDefault="005066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B1037"/>
    <w:multiLevelType w:val="hybridMultilevel"/>
    <w:tmpl w:val="5C825FF4"/>
    <w:name w:val="MTBullet"/>
    <w:lvl w:ilvl="0" w:tplc="6A84CAD8">
      <w:start w:val="1"/>
      <w:numFmt w:val="bullet"/>
      <w:pStyle w:val="MTBullet"/>
      <w:lvlText w:val=""/>
      <w:lvlJc w:val="left"/>
      <w:pPr>
        <w:tabs>
          <w:tab w:val="num" w:pos="1440"/>
        </w:tabs>
        <w:ind w:left="1440" w:hanging="720"/>
      </w:pPr>
      <w:rPr>
        <w:rFonts w:ascii="Symbol" w:hAnsi="Symbol"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hideSpellingErrors/>
  <w:hideGrammaticalErrors/>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1" w:val="master agency agreement.doc"/>
    <w:docVar w:name="DOCX97_10" w:val="11/7/2003 4:06:22 PM"/>
    <w:docVar w:name="DOCX97_2" w:val="C:\MTSource\rhayhoe\CCC\DOCUM\master agency agreement.doc"/>
    <w:docVar w:name="DOCX97_3" w:val="WORD8"/>
    <w:docVar w:name="DOCX97_4" w:val="c:\mttarget\rhayhoe\CCC\DOCUM\master agency agreement.doc"/>
    <w:docVar w:name="DOCX97_42" w:val="0Footnotes"/>
    <w:docVar w:name="DOCX97_43" w:val="0Endnotes"/>
    <w:docVar w:name="DOCX97_5" w:val=" 91648"/>
    <w:docVar w:name="DOCX97_51" w:val="NoDocType"/>
    <w:docVar w:name="DOCX97_85" w:val="PDF_OFF"/>
    <w:docVar w:name="DOCX97_87" w:val="412"/>
    <w:docVar w:name="DOCX97_89" w:val="Word8MacrosDone"/>
    <w:docVar w:name="DOCX97_91" w:val="Miller Thompson"/>
    <w:docVar w:name="DOCX97_92" w:val="11/11/2003"/>
    <w:docVar w:name="DOCX97_93" w:val="3:53:46 PM"/>
    <w:docVar w:name="PaperType" w:val="plain"/>
  </w:docVars>
  <w:rsids>
    <w:rsidRoot w:val="003E7FDE"/>
    <w:rsid w:val="00002C74"/>
    <w:rsid w:val="00014DF4"/>
    <w:rsid w:val="000175ED"/>
    <w:rsid w:val="00020FD0"/>
    <w:rsid w:val="00030595"/>
    <w:rsid w:val="000379CD"/>
    <w:rsid w:val="00044650"/>
    <w:rsid w:val="00054105"/>
    <w:rsid w:val="00065284"/>
    <w:rsid w:val="00073809"/>
    <w:rsid w:val="000D0689"/>
    <w:rsid w:val="000F105D"/>
    <w:rsid w:val="000F2140"/>
    <w:rsid w:val="000F5278"/>
    <w:rsid w:val="000F626D"/>
    <w:rsid w:val="00102C1C"/>
    <w:rsid w:val="00103D1B"/>
    <w:rsid w:val="00115460"/>
    <w:rsid w:val="001247E9"/>
    <w:rsid w:val="00130331"/>
    <w:rsid w:val="0013752F"/>
    <w:rsid w:val="0014769D"/>
    <w:rsid w:val="00154902"/>
    <w:rsid w:val="00155886"/>
    <w:rsid w:val="001576BE"/>
    <w:rsid w:val="00171653"/>
    <w:rsid w:val="00172F86"/>
    <w:rsid w:val="00183649"/>
    <w:rsid w:val="001947EE"/>
    <w:rsid w:val="00197625"/>
    <w:rsid w:val="001B3890"/>
    <w:rsid w:val="001C5CBF"/>
    <w:rsid w:val="001F18F1"/>
    <w:rsid w:val="001F3BF5"/>
    <w:rsid w:val="002008C7"/>
    <w:rsid w:val="00201064"/>
    <w:rsid w:val="00220407"/>
    <w:rsid w:val="00232ED3"/>
    <w:rsid w:val="00241911"/>
    <w:rsid w:val="00244A7F"/>
    <w:rsid w:val="00263CF7"/>
    <w:rsid w:val="00266F5B"/>
    <w:rsid w:val="002711C2"/>
    <w:rsid w:val="0028445E"/>
    <w:rsid w:val="00291F96"/>
    <w:rsid w:val="002962BC"/>
    <w:rsid w:val="00297AB0"/>
    <w:rsid w:val="00297FAF"/>
    <w:rsid w:val="00297FDD"/>
    <w:rsid w:val="002A5D58"/>
    <w:rsid w:val="002C5E8A"/>
    <w:rsid w:val="002E3FD9"/>
    <w:rsid w:val="00303F42"/>
    <w:rsid w:val="00313824"/>
    <w:rsid w:val="00340635"/>
    <w:rsid w:val="003561B0"/>
    <w:rsid w:val="00361668"/>
    <w:rsid w:val="00384F59"/>
    <w:rsid w:val="0038546D"/>
    <w:rsid w:val="00394A22"/>
    <w:rsid w:val="0039612A"/>
    <w:rsid w:val="003A7449"/>
    <w:rsid w:val="003A74FC"/>
    <w:rsid w:val="003B05E9"/>
    <w:rsid w:val="003B53BC"/>
    <w:rsid w:val="003B6399"/>
    <w:rsid w:val="003E0425"/>
    <w:rsid w:val="003E7FDE"/>
    <w:rsid w:val="004034A9"/>
    <w:rsid w:val="00403627"/>
    <w:rsid w:val="00412A9E"/>
    <w:rsid w:val="00415519"/>
    <w:rsid w:val="00426763"/>
    <w:rsid w:val="004339AF"/>
    <w:rsid w:val="0043672F"/>
    <w:rsid w:val="00437A2C"/>
    <w:rsid w:val="0044699F"/>
    <w:rsid w:val="00456630"/>
    <w:rsid w:val="0046090B"/>
    <w:rsid w:val="00465A08"/>
    <w:rsid w:val="00473152"/>
    <w:rsid w:val="00477FC5"/>
    <w:rsid w:val="0048146F"/>
    <w:rsid w:val="004918AF"/>
    <w:rsid w:val="004A0E23"/>
    <w:rsid w:val="004B691B"/>
    <w:rsid w:val="004F385F"/>
    <w:rsid w:val="005066BD"/>
    <w:rsid w:val="00514CA6"/>
    <w:rsid w:val="00516692"/>
    <w:rsid w:val="005275A6"/>
    <w:rsid w:val="00533B15"/>
    <w:rsid w:val="00535D40"/>
    <w:rsid w:val="005415E2"/>
    <w:rsid w:val="00546E0F"/>
    <w:rsid w:val="005513F8"/>
    <w:rsid w:val="00562A4B"/>
    <w:rsid w:val="005732A6"/>
    <w:rsid w:val="0059581C"/>
    <w:rsid w:val="005A7C65"/>
    <w:rsid w:val="005B7CE0"/>
    <w:rsid w:val="005C41A9"/>
    <w:rsid w:val="005C6DB1"/>
    <w:rsid w:val="005C7B85"/>
    <w:rsid w:val="005C7D22"/>
    <w:rsid w:val="005D63F1"/>
    <w:rsid w:val="005E052A"/>
    <w:rsid w:val="0060378F"/>
    <w:rsid w:val="0062096C"/>
    <w:rsid w:val="006227AF"/>
    <w:rsid w:val="00622ABE"/>
    <w:rsid w:val="006407BF"/>
    <w:rsid w:val="00645572"/>
    <w:rsid w:val="00653323"/>
    <w:rsid w:val="00656290"/>
    <w:rsid w:val="00664980"/>
    <w:rsid w:val="00666E60"/>
    <w:rsid w:val="006679E4"/>
    <w:rsid w:val="0067065E"/>
    <w:rsid w:val="00696126"/>
    <w:rsid w:val="00696D4D"/>
    <w:rsid w:val="006B2A17"/>
    <w:rsid w:val="006D4137"/>
    <w:rsid w:val="006D58FA"/>
    <w:rsid w:val="006E1A61"/>
    <w:rsid w:val="006F58AD"/>
    <w:rsid w:val="00702696"/>
    <w:rsid w:val="007038DF"/>
    <w:rsid w:val="007060D9"/>
    <w:rsid w:val="00741700"/>
    <w:rsid w:val="00742CE6"/>
    <w:rsid w:val="0074600E"/>
    <w:rsid w:val="0074768C"/>
    <w:rsid w:val="0074788A"/>
    <w:rsid w:val="00763D60"/>
    <w:rsid w:val="00766450"/>
    <w:rsid w:val="00767BD1"/>
    <w:rsid w:val="00782592"/>
    <w:rsid w:val="0078466D"/>
    <w:rsid w:val="00784F37"/>
    <w:rsid w:val="00796FA3"/>
    <w:rsid w:val="007A086D"/>
    <w:rsid w:val="007B56E1"/>
    <w:rsid w:val="007C5727"/>
    <w:rsid w:val="007D2007"/>
    <w:rsid w:val="007E3381"/>
    <w:rsid w:val="007E33CD"/>
    <w:rsid w:val="007E36F7"/>
    <w:rsid w:val="007F7059"/>
    <w:rsid w:val="00803B75"/>
    <w:rsid w:val="008118F3"/>
    <w:rsid w:val="008162AF"/>
    <w:rsid w:val="00830BB4"/>
    <w:rsid w:val="008475AC"/>
    <w:rsid w:val="00861792"/>
    <w:rsid w:val="0087634F"/>
    <w:rsid w:val="008A0BBB"/>
    <w:rsid w:val="008A1BE4"/>
    <w:rsid w:val="008C120D"/>
    <w:rsid w:val="008C2ACC"/>
    <w:rsid w:val="008E0FA5"/>
    <w:rsid w:val="009449A9"/>
    <w:rsid w:val="00947901"/>
    <w:rsid w:val="00951679"/>
    <w:rsid w:val="00952916"/>
    <w:rsid w:val="00952D57"/>
    <w:rsid w:val="00955F79"/>
    <w:rsid w:val="00962AEB"/>
    <w:rsid w:val="00970FE0"/>
    <w:rsid w:val="00973F4B"/>
    <w:rsid w:val="00981BF8"/>
    <w:rsid w:val="009B3370"/>
    <w:rsid w:val="009E0E63"/>
    <w:rsid w:val="009E409D"/>
    <w:rsid w:val="009F3B45"/>
    <w:rsid w:val="00A00DF7"/>
    <w:rsid w:val="00A11E7A"/>
    <w:rsid w:val="00A23DD7"/>
    <w:rsid w:val="00A43C41"/>
    <w:rsid w:val="00A468DC"/>
    <w:rsid w:val="00A5197E"/>
    <w:rsid w:val="00A531FA"/>
    <w:rsid w:val="00A54EEC"/>
    <w:rsid w:val="00A9623B"/>
    <w:rsid w:val="00AA0A6B"/>
    <w:rsid w:val="00AA3370"/>
    <w:rsid w:val="00AA6714"/>
    <w:rsid w:val="00AC2A2B"/>
    <w:rsid w:val="00AC756A"/>
    <w:rsid w:val="00AD5A4D"/>
    <w:rsid w:val="00AD7FBF"/>
    <w:rsid w:val="00AF22C8"/>
    <w:rsid w:val="00AF2519"/>
    <w:rsid w:val="00B139A1"/>
    <w:rsid w:val="00B17CDA"/>
    <w:rsid w:val="00B43485"/>
    <w:rsid w:val="00B514EC"/>
    <w:rsid w:val="00B53428"/>
    <w:rsid w:val="00B56588"/>
    <w:rsid w:val="00B5740A"/>
    <w:rsid w:val="00B66E65"/>
    <w:rsid w:val="00BA30A6"/>
    <w:rsid w:val="00BA6F74"/>
    <w:rsid w:val="00BE421A"/>
    <w:rsid w:val="00BF5F4C"/>
    <w:rsid w:val="00C01FBA"/>
    <w:rsid w:val="00C13D08"/>
    <w:rsid w:val="00C1520A"/>
    <w:rsid w:val="00C16695"/>
    <w:rsid w:val="00C16AFB"/>
    <w:rsid w:val="00C3736E"/>
    <w:rsid w:val="00C469E0"/>
    <w:rsid w:val="00C502E5"/>
    <w:rsid w:val="00C50EA5"/>
    <w:rsid w:val="00C53EE3"/>
    <w:rsid w:val="00C62283"/>
    <w:rsid w:val="00C70190"/>
    <w:rsid w:val="00C84CAD"/>
    <w:rsid w:val="00C95949"/>
    <w:rsid w:val="00CA58F8"/>
    <w:rsid w:val="00CB28E1"/>
    <w:rsid w:val="00CC0097"/>
    <w:rsid w:val="00CC1E2B"/>
    <w:rsid w:val="00CD4C26"/>
    <w:rsid w:val="00CE2A35"/>
    <w:rsid w:val="00CF0516"/>
    <w:rsid w:val="00CF6BA2"/>
    <w:rsid w:val="00D154AE"/>
    <w:rsid w:val="00D3570A"/>
    <w:rsid w:val="00D41289"/>
    <w:rsid w:val="00D41BAB"/>
    <w:rsid w:val="00D4264A"/>
    <w:rsid w:val="00D5370F"/>
    <w:rsid w:val="00D82CCD"/>
    <w:rsid w:val="00D90666"/>
    <w:rsid w:val="00D91787"/>
    <w:rsid w:val="00D9454C"/>
    <w:rsid w:val="00DD02C5"/>
    <w:rsid w:val="00DD53FC"/>
    <w:rsid w:val="00DD7863"/>
    <w:rsid w:val="00DE115E"/>
    <w:rsid w:val="00E05378"/>
    <w:rsid w:val="00E0629E"/>
    <w:rsid w:val="00E24F77"/>
    <w:rsid w:val="00E261BB"/>
    <w:rsid w:val="00E475D3"/>
    <w:rsid w:val="00EA2C58"/>
    <w:rsid w:val="00EF226C"/>
    <w:rsid w:val="00EF7AB1"/>
    <w:rsid w:val="00F139DE"/>
    <w:rsid w:val="00F20FB2"/>
    <w:rsid w:val="00F2121B"/>
    <w:rsid w:val="00F317B6"/>
    <w:rsid w:val="00F451BF"/>
    <w:rsid w:val="00F525E6"/>
    <w:rsid w:val="00F82731"/>
    <w:rsid w:val="00F90994"/>
    <w:rsid w:val="00F94F1D"/>
    <w:rsid w:val="00FB5FC9"/>
    <w:rsid w:val="00FC304F"/>
    <w:rsid w:val="00FC3B73"/>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787"/>
    <w:pPr>
      <w:spacing w:after="240"/>
      <w:jc w:val="both"/>
    </w:pPr>
    <w:rPr>
      <w:sz w:val="24"/>
      <w:szCs w:val="24"/>
      <w:lang w:val="en-CA"/>
    </w:rPr>
  </w:style>
  <w:style w:type="paragraph" w:styleId="Heading1">
    <w:name w:val="heading 1"/>
    <w:basedOn w:val="MTHead1"/>
    <w:next w:val="Normal"/>
    <w:qFormat/>
    <w:rsid w:val="00D91787"/>
    <w:rPr>
      <w:rFonts w:cs="Arial"/>
      <w:bCs/>
      <w:szCs w:val="24"/>
    </w:rPr>
  </w:style>
  <w:style w:type="paragraph" w:styleId="Heading2">
    <w:name w:val="heading 2"/>
    <w:basedOn w:val="MTHead2"/>
    <w:next w:val="Normal"/>
    <w:qFormat/>
    <w:rsid w:val="00D91787"/>
    <w:rPr>
      <w:rFonts w:cs="Arial"/>
      <w:bCs/>
      <w:iCs/>
      <w:szCs w:val="28"/>
    </w:rPr>
  </w:style>
  <w:style w:type="paragraph" w:styleId="Heading3">
    <w:name w:val="heading 3"/>
    <w:basedOn w:val="MTHead3"/>
    <w:next w:val="Normal"/>
    <w:qFormat/>
    <w:rsid w:val="00D91787"/>
    <w:rPr>
      <w:rFonts w:cs="Arial"/>
      <w:bCs/>
      <w:szCs w:val="24"/>
    </w:rPr>
  </w:style>
  <w:style w:type="paragraph" w:styleId="Heading4">
    <w:name w:val="heading 4"/>
    <w:basedOn w:val="MTHead4"/>
    <w:next w:val="Normal"/>
    <w:qFormat/>
    <w:rsid w:val="00D91787"/>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2inHeader">
    <w:name w:val="MT2inHeader"/>
    <w:basedOn w:val="Header"/>
    <w:rsid w:val="00D91787"/>
    <w:pPr>
      <w:spacing w:after="1880"/>
    </w:pPr>
  </w:style>
  <w:style w:type="paragraph" w:customStyle="1" w:styleId="NormalSingle">
    <w:name w:val="Normal Single"/>
    <w:rsid w:val="00D91787"/>
    <w:pPr>
      <w:spacing w:after="240"/>
      <w:jc w:val="both"/>
    </w:pPr>
    <w:rPr>
      <w:sz w:val="24"/>
      <w:lang w:val="en-CA"/>
    </w:rPr>
  </w:style>
  <w:style w:type="paragraph" w:styleId="Footer">
    <w:name w:val="footer"/>
    <w:basedOn w:val="NormalSingle"/>
    <w:rsid w:val="00D91787"/>
    <w:pPr>
      <w:tabs>
        <w:tab w:val="center" w:pos="4680"/>
        <w:tab w:val="right" w:pos="9360"/>
      </w:tabs>
      <w:spacing w:after="0"/>
      <w:jc w:val="left"/>
    </w:pPr>
  </w:style>
  <w:style w:type="paragraph" w:styleId="FootnoteText">
    <w:name w:val="footnote text"/>
    <w:basedOn w:val="Normal"/>
    <w:semiHidden/>
    <w:rsid w:val="00D91787"/>
    <w:pPr>
      <w:spacing w:after="60"/>
      <w:ind w:left="360" w:hanging="360"/>
    </w:pPr>
    <w:rPr>
      <w:sz w:val="20"/>
      <w:szCs w:val="20"/>
    </w:rPr>
  </w:style>
  <w:style w:type="paragraph" w:customStyle="1" w:styleId="Handling">
    <w:name w:val="Handling"/>
    <w:basedOn w:val="NormalSingle"/>
    <w:next w:val="Normal"/>
    <w:rsid w:val="00D91787"/>
    <w:pPr>
      <w:keepNext/>
      <w:keepLines/>
      <w:jc w:val="left"/>
    </w:pPr>
    <w:rPr>
      <w:b/>
    </w:rPr>
  </w:style>
  <w:style w:type="paragraph" w:styleId="Header">
    <w:name w:val="header"/>
    <w:basedOn w:val="NormalSingle"/>
    <w:rsid w:val="00D91787"/>
    <w:pPr>
      <w:tabs>
        <w:tab w:val="center" w:pos="4680"/>
        <w:tab w:val="right" w:pos="9360"/>
      </w:tabs>
      <w:spacing w:after="0"/>
      <w:jc w:val="left"/>
    </w:pPr>
  </w:style>
  <w:style w:type="paragraph" w:customStyle="1" w:styleId="MTHead1">
    <w:name w:val="MTHead1"/>
    <w:aliases w:val="MH"/>
    <w:basedOn w:val="NormalSingle"/>
    <w:next w:val="Normal"/>
    <w:rsid w:val="00D91787"/>
    <w:pPr>
      <w:keepNext/>
      <w:keepLines/>
      <w:jc w:val="left"/>
      <w:outlineLvl w:val="0"/>
    </w:pPr>
    <w:rPr>
      <w:b/>
    </w:rPr>
  </w:style>
  <w:style w:type="paragraph" w:customStyle="1" w:styleId="MTHead2">
    <w:name w:val="MTHead2"/>
    <w:aliases w:val="SH"/>
    <w:basedOn w:val="NormalSingle"/>
    <w:next w:val="Normal"/>
    <w:rsid w:val="00D91787"/>
    <w:pPr>
      <w:keepNext/>
      <w:keepLines/>
      <w:jc w:val="left"/>
      <w:outlineLvl w:val="1"/>
    </w:pPr>
    <w:rPr>
      <w:b/>
      <w:i/>
    </w:rPr>
  </w:style>
  <w:style w:type="paragraph" w:customStyle="1" w:styleId="MTHead3">
    <w:name w:val="MTHead3"/>
    <w:aliases w:val="SSH"/>
    <w:basedOn w:val="NormalSingle"/>
    <w:next w:val="Normal"/>
    <w:rsid w:val="00D91787"/>
    <w:pPr>
      <w:keepNext/>
      <w:keepLines/>
      <w:jc w:val="left"/>
      <w:outlineLvl w:val="2"/>
    </w:pPr>
    <w:rPr>
      <w:i/>
    </w:rPr>
  </w:style>
  <w:style w:type="paragraph" w:customStyle="1" w:styleId="MTHead4">
    <w:name w:val="MTHead4"/>
    <w:aliases w:val="SSSH"/>
    <w:basedOn w:val="NormalSingle"/>
    <w:next w:val="Normal"/>
    <w:rsid w:val="00D91787"/>
    <w:pPr>
      <w:keepNext/>
      <w:keepLines/>
      <w:jc w:val="left"/>
      <w:outlineLvl w:val="3"/>
    </w:pPr>
  </w:style>
  <w:style w:type="paragraph" w:customStyle="1" w:styleId="MTBlock">
    <w:name w:val="MTBlock"/>
    <w:aliases w:val="B"/>
    <w:basedOn w:val="Normal"/>
    <w:rsid w:val="00D91787"/>
    <w:pPr>
      <w:ind w:left="720" w:right="720"/>
    </w:pPr>
    <w:rPr>
      <w:szCs w:val="20"/>
    </w:rPr>
  </w:style>
  <w:style w:type="paragraph" w:customStyle="1" w:styleId="MTBlock1">
    <w:name w:val="MTBlock1"/>
    <w:aliases w:val="B1"/>
    <w:basedOn w:val="Normal"/>
    <w:rsid w:val="00D91787"/>
    <w:pPr>
      <w:ind w:left="1440" w:right="1440"/>
    </w:pPr>
    <w:rPr>
      <w:szCs w:val="20"/>
    </w:rPr>
  </w:style>
  <w:style w:type="paragraph" w:customStyle="1" w:styleId="MTBullet">
    <w:name w:val="MTBullet"/>
    <w:aliases w:val="BL"/>
    <w:basedOn w:val="Normal"/>
    <w:rsid w:val="00CD4C26"/>
    <w:pPr>
      <w:numPr>
        <w:numId w:val="1"/>
      </w:numPr>
    </w:pPr>
    <w:rPr>
      <w:szCs w:val="20"/>
    </w:rPr>
  </w:style>
  <w:style w:type="paragraph" w:customStyle="1" w:styleId="MTCentre">
    <w:name w:val="MTCentre"/>
    <w:aliases w:val="C"/>
    <w:basedOn w:val="Normal"/>
    <w:rsid w:val="00D91787"/>
    <w:pPr>
      <w:jc w:val="center"/>
    </w:pPr>
    <w:rPr>
      <w:szCs w:val="20"/>
    </w:rPr>
  </w:style>
  <w:style w:type="paragraph" w:customStyle="1" w:styleId="MTCitation">
    <w:name w:val="MTCitation"/>
    <w:aliases w:val="CI"/>
    <w:basedOn w:val="NormalSingle"/>
    <w:next w:val="Normal"/>
    <w:rsid w:val="00D91787"/>
    <w:pPr>
      <w:ind w:left="2880" w:right="1440"/>
    </w:pPr>
  </w:style>
  <w:style w:type="paragraph" w:customStyle="1" w:styleId="MTHanging">
    <w:name w:val="MTHanging"/>
    <w:aliases w:val="H"/>
    <w:basedOn w:val="Normal"/>
    <w:rsid w:val="00D91787"/>
    <w:pPr>
      <w:ind w:left="720" w:hanging="720"/>
    </w:pPr>
    <w:rPr>
      <w:szCs w:val="20"/>
    </w:rPr>
  </w:style>
  <w:style w:type="paragraph" w:customStyle="1" w:styleId="MTHead1Caps">
    <w:name w:val="MTHead1Caps"/>
    <w:aliases w:val="MHC"/>
    <w:basedOn w:val="NormalSingle"/>
    <w:next w:val="Normal"/>
    <w:rsid w:val="00D91787"/>
    <w:pPr>
      <w:keepNext/>
      <w:keepLines/>
      <w:jc w:val="left"/>
      <w:outlineLvl w:val="0"/>
    </w:pPr>
    <w:rPr>
      <w:b/>
      <w:caps/>
    </w:rPr>
  </w:style>
  <w:style w:type="paragraph" w:customStyle="1" w:styleId="MTHead2NoItal">
    <w:name w:val="MTHead2NoItal"/>
    <w:aliases w:val="SHNI"/>
    <w:basedOn w:val="NormalSingle"/>
    <w:next w:val="Normal"/>
    <w:rsid w:val="00D91787"/>
    <w:pPr>
      <w:keepNext/>
      <w:keepLines/>
      <w:jc w:val="left"/>
      <w:outlineLvl w:val="1"/>
    </w:pPr>
    <w:rPr>
      <w:b/>
    </w:rPr>
  </w:style>
  <w:style w:type="paragraph" w:customStyle="1" w:styleId="MTHead3C">
    <w:name w:val="MTHead3C"/>
    <w:aliases w:val="SSHC"/>
    <w:basedOn w:val="NormalSingle"/>
    <w:next w:val="Normal"/>
    <w:rsid w:val="00D91787"/>
    <w:pPr>
      <w:keepNext/>
      <w:keepLines/>
      <w:jc w:val="center"/>
      <w:outlineLvl w:val="2"/>
    </w:pPr>
    <w:rPr>
      <w:b/>
    </w:rPr>
  </w:style>
  <w:style w:type="paragraph" w:customStyle="1" w:styleId="MTIndent1">
    <w:name w:val="MTIndent1"/>
    <w:aliases w:val="I1"/>
    <w:basedOn w:val="Normal"/>
    <w:rsid w:val="00D91787"/>
    <w:pPr>
      <w:ind w:left="720"/>
    </w:pPr>
    <w:rPr>
      <w:szCs w:val="20"/>
    </w:rPr>
  </w:style>
  <w:style w:type="paragraph" w:customStyle="1" w:styleId="MTIndent2">
    <w:name w:val="MTIndent2"/>
    <w:aliases w:val="I2"/>
    <w:basedOn w:val="Normal"/>
    <w:rsid w:val="00D91787"/>
    <w:pPr>
      <w:ind w:left="1440"/>
    </w:pPr>
    <w:rPr>
      <w:szCs w:val="20"/>
    </w:rPr>
  </w:style>
  <w:style w:type="paragraph" w:customStyle="1" w:styleId="MTIndent3">
    <w:name w:val="MTIndent3"/>
    <w:aliases w:val="I3"/>
    <w:basedOn w:val="Normal"/>
    <w:rsid w:val="00D91787"/>
    <w:pPr>
      <w:ind w:left="2160"/>
    </w:pPr>
    <w:rPr>
      <w:szCs w:val="20"/>
    </w:rPr>
  </w:style>
  <w:style w:type="paragraph" w:customStyle="1" w:styleId="MTIndent4">
    <w:name w:val="MTIndent4"/>
    <w:aliases w:val="I4"/>
    <w:basedOn w:val="Normal"/>
    <w:rsid w:val="00D91787"/>
    <w:pPr>
      <w:ind w:left="2880"/>
    </w:pPr>
    <w:rPr>
      <w:szCs w:val="20"/>
    </w:rPr>
  </w:style>
  <w:style w:type="paragraph" w:customStyle="1" w:styleId="MTIndent5">
    <w:name w:val="MTIndent5"/>
    <w:aliases w:val="I5"/>
    <w:basedOn w:val="Normal"/>
    <w:rsid w:val="00D91787"/>
    <w:pPr>
      <w:ind w:left="3600"/>
    </w:pPr>
    <w:rPr>
      <w:szCs w:val="20"/>
    </w:rPr>
  </w:style>
  <w:style w:type="paragraph" w:customStyle="1" w:styleId="MTLeft">
    <w:name w:val="MTLeft"/>
    <w:aliases w:val="L"/>
    <w:basedOn w:val="Normal"/>
    <w:rsid w:val="00D91787"/>
    <w:pPr>
      <w:jc w:val="left"/>
    </w:pPr>
    <w:rPr>
      <w:szCs w:val="20"/>
    </w:rPr>
  </w:style>
  <w:style w:type="paragraph" w:customStyle="1" w:styleId="MTPlain">
    <w:name w:val="MTPlain"/>
    <w:aliases w:val="P"/>
    <w:basedOn w:val="Normal"/>
    <w:rsid w:val="00D91787"/>
    <w:pPr>
      <w:spacing w:after="0"/>
      <w:jc w:val="left"/>
    </w:pPr>
    <w:rPr>
      <w:szCs w:val="20"/>
    </w:rPr>
  </w:style>
  <w:style w:type="paragraph" w:customStyle="1" w:styleId="MTQuote">
    <w:name w:val="MTQuote"/>
    <w:aliases w:val="Q"/>
    <w:basedOn w:val="NormalSingle"/>
    <w:rsid w:val="00D91787"/>
    <w:pPr>
      <w:ind w:left="1440"/>
    </w:pPr>
    <w:rPr>
      <w:sz w:val="20"/>
    </w:rPr>
  </w:style>
  <w:style w:type="paragraph" w:customStyle="1" w:styleId="MTQuoteH1">
    <w:name w:val="MTQuoteH1"/>
    <w:aliases w:val="Q1"/>
    <w:basedOn w:val="MTQuote"/>
    <w:rsid w:val="00D91787"/>
    <w:pPr>
      <w:ind w:left="2160" w:hanging="720"/>
    </w:pPr>
  </w:style>
  <w:style w:type="paragraph" w:customStyle="1" w:styleId="MTQuoteH2">
    <w:name w:val="MTQuoteH2"/>
    <w:aliases w:val="Q2"/>
    <w:basedOn w:val="MTQuote"/>
    <w:rsid w:val="00D91787"/>
    <w:pPr>
      <w:ind w:left="2880" w:hanging="720"/>
    </w:pPr>
  </w:style>
  <w:style w:type="paragraph" w:customStyle="1" w:styleId="MTQuoteH3">
    <w:name w:val="MTQuoteH3"/>
    <w:aliases w:val="Q3"/>
    <w:basedOn w:val="MTQuote"/>
    <w:rsid w:val="00D91787"/>
    <w:pPr>
      <w:ind w:left="3600" w:hanging="720"/>
    </w:pPr>
  </w:style>
  <w:style w:type="paragraph" w:customStyle="1" w:styleId="MTReference">
    <w:name w:val="MTReference"/>
    <w:aliases w:val="Ref"/>
    <w:basedOn w:val="MTQuote"/>
    <w:rsid w:val="00D91787"/>
    <w:rPr>
      <w:b/>
    </w:rPr>
  </w:style>
  <w:style w:type="paragraph" w:customStyle="1" w:styleId="MTRight">
    <w:name w:val="MTRight"/>
    <w:aliases w:val="R"/>
    <w:basedOn w:val="Normal"/>
    <w:rsid w:val="00D91787"/>
    <w:pPr>
      <w:jc w:val="right"/>
    </w:pPr>
    <w:rPr>
      <w:szCs w:val="20"/>
    </w:rPr>
  </w:style>
  <w:style w:type="paragraph" w:customStyle="1" w:styleId="MTTab1">
    <w:name w:val="MTTab1"/>
    <w:aliases w:val="T1"/>
    <w:basedOn w:val="Normal"/>
    <w:rsid w:val="00D91787"/>
    <w:pPr>
      <w:ind w:firstLine="720"/>
    </w:pPr>
    <w:rPr>
      <w:szCs w:val="20"/>
    </w:rPr>
  </w:style>
  <w:style w:type="paragraph" w:customStyle="1" w:styleId="MTTab2">
    <w:name w:val="MTTab2"/>
    <w:aliases w:val="T2"/>
    <w:basedOn w:val="Normal"/>
    <w:rsid w:val="00D91787"/>
    <w:pPr>
      <w:ind w:firstLine="1440"/>
    </w:pPr>
  </w:style>
  <w:style w:type="paragraph" w:customStyle="1" w:styleId="MTTableHead">
    <w:name w:val="MTTableHead"/>
    <w:aliases w:val="TH"/>
    <w:basedOn w:val="NormalSingle"/>
    <w:rsid w:val="00D91787"/>
    <w:pPr>
      <w:keepNext/>
      <w:keepLines/>
      <w:spacing w:before="120" w:after="120"/>
      <w:jc w:val="center"/>
    </w:pPr>
    <w:rPr>
      <w:b/>
    </w:rPr>
  </w:style>
  <w:style w:type="paragraph" w:customStyle="1" w:styleId="MTTableText">
    <w:name w:val="MTTableText"/>
    <w:aliases w:val="TT"/>
    <w:basedOn w:val="NormalSingle"/>
    <w:rsid w:val="00D91787"/>
    <w:pPr>
      <w:spacing w:before="60" w:after="60"/>
      <w:jc w:val="left"/>
    </w:pPr>
  </w:style>
  <w:style w:type="paragraph" w:customStyle="1" w:styleId="MTTitle">
    <w:name w:val="MTTitle"/>
    <w:aliases w:val="T"/>
    <w:basedOn w:val="NormalSingle"/>
    <w:next w:val="Normal"/>
    <w:rsid w:val="00D91787"/>
    <w:pPr>
      <w:jc w:val="center"/>
    </w:pPr>
    <w:rPr>
      <w:b/>
      <w:caps/>
      <w:szCs w:val="24"/>
    </w:rPr>
  </w:style>
  <w:style w:type="paragraph" w:customStyle="1" w:styleId="Notes">
    <w:name w:val="Notes"/>
    <w:aliases w:val="N"/>
    <w:basedOn w:val="NormalSingle"/>
    <w:next w:val="Normal"/>
    <w:rsid w:val="00D91787"/>
    <w:pPr>
      <w:spacing w:after="0"/>
      <w:jc w:val="left"/>
    </w:pPr>
    <w:rPr>
      <w:rFonts w:ascii="Arial" w:hAnsi="Arial"/>
      <w:b/>
      <w:vanish/>
      <w:color w:val="008000"/>
      <w:sz w:val="20"/>
    </w:rPr>
  </w:style>
  <w:style w:type="character" w:customStyle="1" w:styleId="Notesx">
    <w:name w:val="Notesx"/>
    <w:rsid w:val="00D91787"/>
    <w:rPr>
      <w:rFonts w:ascii="Arial" w:hAnsi="Arial"/>
      <w:b/>
      <w:vanish/>
      <w:color w:val="008000"/>
      <w:sz w:val="20"/>
    </w:rPr>
  </w:style>
  <w:style w:type="character" w:styleId="PageNumber">
    <w:name w:val="page number"/>
    <w:rsid w:val="00D91787"/>
    <w:rPr>
      <w:rFonts w:ascii="Times New Roman" w:hAnsi="Times New Roman"/>
      <w:sz w:val="22"/>
    </w:rPr>
  </w:style>
  <w:style w:type="paragraph" w:customStyle="1" w:styleId="PlainSingle">
    <w:name w:val="Plain Single"/>
    <w:basedOn w:val="NormalSingle"/>
    <w:rsid w:val="00D91787"/>
    <w:pPr>
      <w:spacing w:after="0"/>
      <w:jc w:val="left"/>
    </w:pPr>
  </w:style>
  <w:style w:type="character" w:customStyle="1" w:styleId="Prompt">
    <w:name w:val="Prompt"/>
    <w:aliases w:val="PR"/>
    <w:rsid w:val="00D91787"/>
    <w:rPr>
      <w:color w:val="0000FF"/>
    </w:rPr>
  </w:style>
  <w:style w:type="paragraph" w:styleId="TOC1">
    <w:name w:val="toc 1"/>
    <w:basedOn w:val="Normal"/>
    <w:next w:val="Normal"/>
    <w:rsid w:val="00D91787"/>
    <w:pPr>
      <w:tabs>
        <w:tab w:val="left" w:pos="720"/>
        <w:tab w:val="right" w:leader="dot" w:pos="9360"/>
      </w:tabs>
      <w:jc w:val="left"/>
    </w:pPr>
  </w:style>
  <w:style w:type="paragraph" w:styleId="TOC2">
    <w:name w:val="toc 2"/>
    <w:basedOn w:val="Normal"/>
    <w:next w:val="Normal"/>
    <w:rsid w:val="00D91787"/>
    <w:pPr>
      <w:tabs>
        <w:tab w:val="left" w:pos="1440"/>
        <w:tab w:val="right" w:leader="dot" w:pos="9360"/>
      </w:tabs>
      <w:ind w:left="720"/>
      <w:jc w:val="left"/>
    </w:pPr>
  </w:style>
  <w:style w:type="paragraph" w:customStyle="1" w:styleId="Address">
    <w:name w:val="Address"/>
    <w:basedOn w:val="NormalSingle"/>
    <w:rsid w:val="00D91787"/>
    <w:pPr>
      <w:keepNext/>
      <w:keepLines/>
      <w:spacing w:line="240" w:lineRule="exact"/>
      <w:jc w:val="left"/>
    </w:pPr>
  </w:style>
  <w:style w:type="paragraph" w:customStyle="1" w:styleId="AttnLine">
    <w:name w:val="AttnLine"/>
    <w:basedOn w:val="NormalSingle"/>
    <w:next w:val="Address"/>
    <w:rsid w:val="00D91787"/>
    <w:pPr>
      <w:keepNext/>
      <w:keepLines/>
      <w:tabs>
        <w:tab w:val="left" w:pos="1080"/>
      </w:tabs>
      <w:ind w:left="1080" w:hanging="1080"/>
      <w:jc w:val="left"/>
    </w:pPr>
    <w:rPr>
      <w:lang w:bidi="he-IL"/>
    </w:rPr>
  </w:style>
  <w:style w:type="character" w:styleId="CommentReference">
    <w:name w:val="annotation reference"/>
    <w:semiHidden/>
    <w:rsid w:val="00D91787"/>
    <w:rPr>
      <w:sz w:val="16"/>
      <w:szCs w:val="16"/>
    </w:rPr>
  </w:style>
  <w:style w:type="paragraph" w:styleId="CommentText">
    <w:name w:val="annotation text"/>
    <w:basedOn w:val="Normal"/>
    <w:semiHidden/>
    <w:rsid w:val="00D91787"/>
    <w:rPr>
      <w:sz w:val="20"/>
      <w:szCs w:val="20"/>
    </w:rPr>
  </w:style>
  <w:style w:type="paragraph" w:styleId="CommentSubject">
    <w:name w:val="annotation subject"/>
    <w:basedOn w:val="CommentText"/>
    <w:next w:val="CommentText"/>
    <w:semiHidden/>
    <w:rsid w:val="00D91787"/>
    <w:rPr>
      <w:b/>
      <w:bCs/>
    </w:rPr>
  </w:style>
  <w:style w:type="paragraph" w:styleId="BalloonText">
    <w:name w:val="Balloon Text"/>
    <w:basedOn w:val="Normal"/>
    <w:semiHidden/>
    <w:rsid w:val="00E475D3"/>
    <w:rPr>
      <w:rFonts w:ascii="Tahoma" w:hAnsi="Tahoma" w:cs="Tahoma"/>
      <w:sz w:val="16"/>
      <w:szCs w:val="16"/>
    </w:rPr>
  </w:style>
  <w:style w:type="paragraph" w:customStyle="1" w:styleId="DocsID">
    <w:name w:val="DocsID"/>
    <w:basedOn w:val="Normal"/>
    <w:rsid w:val="008A0BBB"/>
    <w:pPr>
      <w:spacing w:before="20" w:after="0"/>
      <w:jc w:val="left"/>
    </w:pPr>
    <w:rPr>
      <w:color w:val="000080"/>
      <w:sz w:val="16"/>
      <w:szCs w:val="20"/>
    </w:rPr>
  </w:style>
  <w:style w:type="paragraph" w:customStyle="1" w:styleId="Preamble">
    <w:name w:val="Preamble"/>
    <w:basedOn w:val="Normal"/>
    <w:rsid w:val="00F139DE"/>
    <w:pPr>
      <w:spacing w:after="0"/>
      <w:ind w:left="1440" w:hanging="1440"/>
    </w:pPr>
    <w:rPr>
      <w:lang w:val="en-US" w:bidi="he-IL"/>
    </w:rPr>
  </w:style>
  <w:style w:type="paragraph" w:styleId="PlainText">
    <w:name w:val="Plain Text"/>
    <w:basedOn w:val="Normal"/>
    <w:rsid w:val="005B7CE0"/>
    <w:pPr>
      <w:spacing w:after="0"/>
      <w:jc w:val="left"/>
    </w:pPr>
    <w:rPr>
      <w:rFonts w:ascii="Courier New" w:hAnsi="Courier New" w:cs="Courier New"/>
      <w:sz w:val="20"/>
      <w:szCs w:val="20"/>
      <w:lang w:val="en-US"/>
    </w:rPr>
  </w:style>
  <w:style w:type="character" w:customStyle="1" w:styleId="big1">
    <w:name w:val="big1"/>
    <w:rsid w:val="005B7CE0"/>
    <w:rPr>
      <w:rFonts w:ascii="Verdana" w:hAnsi="Verdana" w:hint="default"/>
      <w:b/>
      <w:bCs/>
      <w:strike w:val="0"/>
      <w:dstrike w:val="0"/>
      <w:color w:val="2B376E"/>
      <w:sz w:val="20"/>
      <w:szCs w:val="20"/>
      <w:u w:val="none"/>
      <w:effect w:val="none"/>
    </w:rPr>
  </w:style>
  <w:style w:type="character" w:customStyle="1" w:styleId="smaller1">
    <w:name w:val="smaller1"/>
    <w:rsid w:val="005B7CE0"/>
    <w:rPr>
      <w:rFonts w:ascii="Verdana" w:hAnsi="Verdana" w:hint="default"/>
      <w:strike w:val="0"/>
      <w:dstrike w:val="0"/>
      <w:color w:val="2B376E"/>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787"/>
    <w:pPr>
      <w:spacing w:after="240"/>
      <w:jc w:val="both"/>
    </w:pPr>
    <w:rPr>
      <w:sz w:val="24"/>
      <w:szCs w:val="24"/>
      <w:lang w:val="en-CA"/>
    </w:rPr>
  </w:style>
  <w:style w:type="paragraph" w:styleId="Heading1">
    <w:name w:val="heading 1"/>
    <w:basedOn w:val="MTHead1"/>
    <w:next w:val="Normal"/>
    <w:qFormat/>
    <w:rsid w:val="00D91787"/>
    <w:rPr>
      <w:rFonts w:cs="Arial"/>
      <w:bCs/>
      <w:szCs w:val="24"/>
    </w:rPr>
  </w:style>
  <w:style w:type="paragraph" w:styleId="Heading2">
    <w:name w:val="heading 2"/>
    <w:basedOn w:val="MTHead2"/>
    <w:next w:val="Normal"/>
    <w:qFormat/>
    <w:rsid w:val="00D91787"/>
    <w:rPr>
      <w:rFonts w:cs="Arial"/>
      <w:bCs/>
      <w:iCs/>
      <w:szCs w:val="28"/>
    </w:rPr>
  </w:style>
  <w:style w:type="paragraph" w:styleId="Heading3">
    <w:name w:val="heading 3"/>
    <w:basedOn w:val="MTHead3"/>
    <w:next w:val="Normal"/>
    <w:qFormat/>
    <w:rsid w:val="00D91787"/>
    <w:rPr>
      <w:rFonts w:cs="Arial"/>
      <w:bCs/>
      <w:szCs w:val="24"/>
    </w:rPr>
  </w:style>
  <w:style w:type="paragraph" w:styleId="Heading4">
    <w:name w:val="heading 4"/>
    <w:basedOn w:val="MTHead4"/>
    <w:next w:val="Normal"/>
    <w:qFormat/>
    <w:rsid w:val="00D91787"/>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2inHeader">
    <w:name w:val="MT2inHeader"/>
    <w:basedOn w:val="Header"/>
    <w:rsid w:val="00D91787"/>
    <w:pPr>
      <w:spacing w:after="1880"/>
    </w:pPr>
  </w:style>
  <w:style w:type="paragraph" w:customStyle="1" w:styleId="NormalSingle">
    <w:name w:val="Normal Single"/>
    <w:rsid w:val="00D91787"/>
    <w:pPr>
      <w:spacing w:after="240"/>
      <w:jc w:val="both"/>
    </w:pPr>
    <w:rPr>
      <w:sz w:val="24"/>
      <w:lang w:val="en-CA"/>
    </w:rPr>
  </w:style>
  <w:style w:type="paragraph" w:styleId="Footer">
    <w:name w:val="footer"/>
    <w:basedOn w:val="NormalSingle"/>
    <w:rsid w:val="00D91787"/>
    <w:pPr>
      <w:tabs>
        <w:tab w:val="center" w:pos="4680"/>
        <w:tab w:val="right" w:pos="9360"/>
      </w:tabs>
      <w:spacing w:after="0"/>
      <w:jc w:val="left"/>
    </w:pPr>
  </w:style>
  <w:style w:type="paragraph" w:styleId="FootnoteText">
    <w:name w:val="footnote text"/>
    <w:basedOn w:val="Normal"/>
    <w:semiHidden/>
    <w:rsid w:val="00D91787"/>
    <w:pPr>
      <w:spacing w:after="60"/>
      <w:ind w:left="360" w:hanging="360"/>
    </w:pPr>
    <w:rPr>
      <w:sz w:val="20"/>
      <w:szCs w:val="20"/>
    </w:rPr>
  </w:style>
  <w:style w:type="paragraph" w:customStyle="1" w:styleId="Handling">
    <w:name w:val="Handling"/>
    <w:basedOn w:val="NormalSingle"/>
    <w:next w:val="Normal"/>
    <w:rsid w:val="00D91787"/>
    <w:pPr>
      <w:keepNext/>
      <w:keepLines/>
      <w:jc w:val="left"/>
    </w:pPr>
    <w:rPr>
      <w:b/>
    </w:rPr>
  </w:style>
  <w:style w:type="paragraph" w:styleId="Header">
    <w:name w:val="header"/>
    <w:basedOn w:val="NormalSingle"/>
    <w:rsid w:val="00D91787"/>
    <w:pPr>
      <w:tabs>
        <w:tab w:val="center" w:pos="4680"/>
        <w:tab w:val="right" w:pos="9360"/>
      </w:tabs>
      <w:spacing w:after="0"/>
      <w:jc w:val="left"/>
    </w:pPr>
  </w:style>
  <w:style w:type="paragraph" w:customStyle="1" w:styleId="MTHead1">
    <w:name w:val="MTHead1"/>
    <w:aliases w:val="MH"/>
    <w:basedOn w:val="NormalSingle"/>
    <w:next w:val="Normal"/>
    <w:rsid w:val="00D91787"/>
    <w:pPr>
      <w:keepNext/>
      <w:keepLines/>
      <w:jc w:val="left"/>
      <w:outlineLvl w:val="0"/>
    </w:pPr>
    <w:rPr>
      <w:b/>
    </w:rPr>
  </w:style>
  <w:style w:type="paragraph" w:customStyle="1" w:styleId="MTHead2">
    <w:name w:val="MTHead2"/>
    <w:aliases w:val="SH"/>
    <w:basedOn w:val="NormalSingle"/>
    <w:next w:val="Normal"/>
    <w:rsid w:val="00D91787"/>
    <w:pPr>
      <w:keepNext/>
      <w:keepLines/>
      <w:jc w:val="left"/>
      <w:outlineLvl w:val="1"/>
    </w:pPr>
    <w:rPr>
      <w:b/>
      <w:i/>
    </w:rPr>
  </w:style>
  <w:style w:type="paragraph" w:customStyle="1" w:styleId="MTHead3">
    <w:name w:val="MTHead3"/>
    <w:aliases w:val="SSH"/>
    <w:basedOn w:val="NormalSingle"/>
    <w:next w:val="Normal"/>
    <w:rsid w:val="00D91787"/>
    <w:pPr>
      <w:keepNext/>
      <w:keepLines/>
      <w:jc w:val="left"/>
      <w:outlineLvl w:val="2"/>
    </w:pPr>
    <w:rPr>
      <w:i/>
    </w:rPr>
  </w:style>
  <w:style w:type="paragraph" w:customStyle="1" w:styleId="MTHead4">
    <w:name w:val="MTHead4"/>
    <w:aliases w:val="SSSH"/>
    <w:basedOn w:val="NormalSingle"/>
    <w:next w:val="Normal"/>
    <w:rsid w:val="00D91787"/>
    <w:pPr>
      <w:keepNext/>
      <w:keepLines/>
      <w:jc w:val="left"/>
      <w:outlineLvl w:val="3"/>
    </w:pPr>
  </w:style>
  <w:style w:type="paragraph" w:customStyle="1" w:styleId="MTBlock">
    <w:name w:val="MTBlock"/>
    <w:aliases w:val="B"/>
    <w:basedOn w:val="Normal"/>
    <w:rsid w:val="00D91787"/>
    <w:pPr>
      <w:ind w:left="720" w:right="720"/>
    </w:pPr>
    <w:rPr>
      <w:szCs w:val="20"/>
    </w:rPr>
  </w:style>
  <w:style w:type="paragraph" w:customStyle="1" w:styleId="MTBlock1">
    <w:name w:val="MTBlock1"/>
    <w:aliases w:val="B1"/>
    <w:basedOn w:val="Normal"/>
    <w:rsid w:val="00D91787"/>
    <w:pPr>
      <w:ind w:left="1440" w:right="1440"/>
    </w:pPr>
    <w:rPr>
      <w:szCs w:val="20"/>
    </w:rPr>
  </w:style>
  <w:style w:type="paragraph" w:customStyle="1" w:styleId="MTBullet">
    <w:name w:val="MTBullet"/>
    <w:aliases w:val="BL"/>
    <w:basedOn w:val="Normal"/>
    <w:rsid w:val="00CD4C26"/>
    <w:pPr>
      <w:numPr>
        <w:numId w:val="1"/>
      </w:numPr>
    </w:pPr>
    <w:rPr>
      <w:szCs w:val="20"/>
    </w:rPr>
  </w:style>
  <w:style w:type="paragraph" w:customStyle="1" w:styleId="MTCentre">
    <w:name w:val="MTCentre"/>
    <w:aliases w:val="C"/>
    <w:basedOn w:val="Normal"/>
    <w:rsid w:val="00D91787"/>
    <w:pPr>
      <w:jc w:val="center"/>
    </w:pPr>
    <w:rPr>
      <w:szCs w:val="20"/>
    </w:rPr>
  </w:style>
  <w:style w:type="paragraph" w:customStyle="1" w:styleId="MTCitation">
    <w:name w:val="MTCitation"/>
    <w:aliases w:val="CI"/>
    <w:basedOn w:val="NormalSingle"/>
    <w:next w:val="Normal"/>
    <w:rsid w:val="00D91787"/>
    <w:pPr>
      <w:ind w:left="2880" w:right="1440"/>
    </w:pPr>
  </w:style>
  <w:style w:type="paragraph" w:customStyle="1" w:styleId="MTHanging">
    <w:name w:val="MTHanging"/>
    <w:aliases w:val="H"/>
    <w:basedOn w:val="Normal"/>
    <w:rsid w:val="00D91787"/>
    <w:pPr>
      <w:ind w:left="720" w:hanging="720"/>
    </w:pPr>
    <w:rPr>
      <w:szCs w:val="20"/>
    </w:rPr>
  </w:style>
  <w:style w:type="paragraph" w:customStyle="1" w:styleId="MTHead1Caps">
    <w:name w:val="MTHead1Caps"/>
    <w:aliases w:val="MHC"/>
    <w:basedOn w:val="NormalSingle"/>
    <w:next w:val="Normal"/>
    <w:rsid w:val="00D91787"/>
    <w:pPr>
      <w:keepNext/>
      <w:keepLines/>
      <w:jc w:val="left"/>
      <w:outlineLvl w:val="0"/>
    </w:pPr>
    <w:rPr>
      <w:b/>
      <w:caps/>
    </w:rPr>
  </w:style>
  <w:style w:type="paragraph" w:customStyle="1" w:styleId="MTHead2NoItal">
    <w:name w:val="MTHead2NoItal"/>
    <w:aliases w:val="SHNI"/>
    <w:basedOn w:val="NormalSingle"/>
    <w:next w:val="Normal"/>
    <w:rsid w:val="00D91787"/>
    <w:pPr>
      <w:keepNext/>
      <w:keepLines/>
      <w:jc w:val="left"/>
      <w:outlineLvl w:val="1"/>
    </w:pPr>
    <w:rPr>
      <w:b/>
    </w:rPr>
  </w:style>
  <w:style w:type="paragraph" w:customStyle="1" w:styleId="MTHead3C">
    <w:name w:val="MTHead3C"/>
    <w:aliases w:val="SSHC"/>
    <w:basedOn w:val="NormalSingle"/>
    <w:next w:val="Normal"/>
    <w:rsid w:val="00D91787"/>
    <w:pPr>
      <w:keepNext/>
      <w:keepLines/>
      <w:jc w:val="center"/>
      <w:outlineLvl w:val="2"/>
    </w:pPr>
    <w:rPr>
      <w:b/>
    </w:rPr>
  </w:style>
  <w:style w:type="paragraph" w:customStyle="1" w:styleId="MTIndent1">
    <w:name w:val="MTIndent1"/>
    <w:aliases w:val="I1"/>
    <w:basedOn w:val="Normal"/>
    <w:rsid w:val="00D91787"/>
    <w:pPr>
      <w:ind w:left="720"/>
    </w:pPr>
    <w:rPr>
      <w:szCs w:val="20"/>
    </w:rPr>
  </w:style>
  <w:style w:type="paragraph" w:customStyle="1" w:styleId="MTIndent2">
    <w:name w:val="MTIndent2"/>
    <w:aliases w:val="I2"/>
    <w:basedOn w:val="Normal"/>
    <w:rsid w:val="00D91787"/>
    <w:pPr>
      <w:ind w:left="1440"/>
    </w:pPr>
    <w:rPr>
      <w:szCs w:val="20"/>
    </w:rPr>
  </w:style>
  <w:style w:type="paragraph" w:customStyle="1" w:styleId="MTIndent3">
    <w:name w:val="MTIndent3"/>
    <w:aliases w:val="I3"/>
    <w:basedOn w:val="Normal"/>
    <w:rsid w:val="00D91787"/>
    <w:pPr>
      <w:ind w:left="2160"/>
    </w:pPr>
    <w:rPr>
      <w:szCs w:val="20"/>
    </w:rPr>
  </w:style>
  <w:style w:type="paragraph" w:customStyle="1" w:styleId="MTIndent4">
    <w:name w:val="MTIndent4"/>
    <w:aliases w:val="I4"/>
    <w:basedOn w:val="Normal"/>
    <w:rsid w:val="00D91787"/>
    <w:pPr>
      <w:ind w:left="2880"/>
    </w:pPr>
    <w:rPr>
      <w:szCs w:val="20"/>
    </w:rPr>
  </w:style>
  <w:style w:type="paragraph" w:customStyle="1" w:styleId="MTIndent5">
    <w:name w:val="MTIndent5"/>
    <w:aliases w:val="I5"/>
    <w:basedOn w:val="Normal"/>
    <w:rsid w:val="00D91787"/>
    <w:pPr>
      <w:ind w:left="3600"/>
    </w:pPr>
    <w:rPr>
      <w:szCs w:val="20"/>
    </w:rPr>
  </w:style>
  <w:style w:type="paragraph" w:customStyle="1" w:styleId="MTLeft">
    <w:name w:val="MTLeft"/>
    <w:aliases w:val="L"/>
    <w:basedOn w:val="Normal"/>
    <w:rsid w:val="00D91787"/>
    <w:pPr>
      <w:jc w:val="left"/>
    </w:pPr>
    <w:rPr>
      <w:szCs w:val="20"/>
    </w:rPr>
  </w:style>
  <w:style w:type="paragraph" w:customStyle="1" w:styleId="MTPlain">
    <w:name w:val="MTPlain"/>
    <w:aliases w:val="P"/>
    <w:basedOn w:val="Normal"/>
    <w:rsid w:val="00D91787"/>
    <w:pPr>
      <w:spacing w:after="0"/>
      <w:jc w:val="left"/>
    </w:pPr>
    <w:rPr>
      <w:szCs w:val="20"/>
    </w:rPr>
  </w:style>
  <w:style w:type="paragraph" w:customStyle="1" w:styleId="MTQuote">
    <w:name w:val="MTQuote"/>
    <w:aliases w:val="Q"/>
    <w:basedOn w:val="NormalSingle"/>
    <w:rsid w:val="00D91787"/>
    <w:pPr>
      <w:ind w:left="1440"/>
    </w:pPr>
    <w:rPr>
      <w:sz w:val="20"/>
    </w:rPr>
  </w:style>
  <w:style w:type="paragraph" w:customStyle="1" w:styleId="MTQuoteH1">
    <w:name w:val="MTQuoteH1"/>
    <w:aliases w:val="Q1"/>
    <w:basedOn w:val="MTQuote"/>
    <w:rsid w:val="00D91787"/>
    <w:pPr>
      <w:ind w:left="2160" w:hanging="720"/>
    </w:pPr>
  </w:style>
  <w:style w:type="paragraph" w:customStyle="1" w:styleId="MTQuoteH2">
    <w:name w:val="MTQuoteH2"/>
    <w:aliases w:val="Q2"/>
    <w:basedOn w:val="MTQuote"/>
    <w:rsid w:val="00D91787"/>
    <w:pPr>
      <w:ind w:left="2880" w:hanging="720"/>
    </w:pPr>
  </w:style>
  <w:style w:type="paragraph" w:customStyle="1" w:styleId="MTQuoteH3">
    <w:name w:val="MTQuoteH3"/>
    <w:aliases w:val="Q3"/>
    <w:basedOn w:val="MTQuote"/>
    <w:rsid w:val="00D91787"/>
    <w:pPr>
      <w:ind w:left="3600" w:hanging="720"/>
    </w:pPr>
  </w:style>
  <w:style w:type="paragraph" w:customStyle="1" w:styleId="MTReference">
    <w:name w:val="MTReference"/>
    <w:aliases w:val="Ref"/>
    <w:basedOn w:val="MTQuote"/>
    <w:rsid w:val="00D91787"/>
    <w:rPr>
      <w:b/>
    </w:rPr>
  </w:style>
  <w:style w:type="paragraph" w:customStyle="1" w:styleId="MTRight">
    <w:name w:val="MTRight"/>
    <w:aliases w:val="R"/>
    <w:basedOn w:val="Normal"/>
    <w:rsid w:val="00D91787"/>
    <w:pPr>
      <w:jc w:val="right"/>
    </w:pPr>
    <w:rPr>
      <w:szCs w:val="20"/>
    </w:rPr>
  </w:style>
  <w:style w:type="paragraph" w:customStyle="1" w:styleId="MTTab1">
    <w:name w:val="MTTab1"/>
    <w:aliases w:val="T1"/>
    <w:basedOn w:val="Normal"/>
    <w:rsid w:val="00D91787"/>
    <w:pPr>
      <w:ind w:firstLine="720"/>
    </w:pPr>
    <w:rPr>
      <w:szCs w:val="20"/>
    </w:rPr>
  </w:style>
  <w:style w:type="paragraph" w:customStyle="1" w:styleId="MTTab2">
    <w:name w:val="MTTab2"/>
    <w:aliases w:val="T2"/>
    <w:basedOn w:val="Normal"/>
    <w:rsid w:val="00D91787"/>
    <w:pPr>
      <w:ind w:firstLine="1440"/>
    </w:pPr>
  </w:style>
  <w:style w:type="paragraph" w:customStyle="1" w:styleId="MTTableHead">
    <w:name w:val="MTTableHead"/>
    <w:aliases w:val="TH"/>
    <w:basedOn w:val="NormalSingle"/>
    <w:rsid w:val="00D91787"/>
    <w:pPr>
      <w:keepNext/>
      <w:keepLines/>
      <w:spacing w:before="120" w:after="120"/>
      <w:jc w:val="center"/>
    </w:pPr>
    <w:rPr>
      <w:b/>
    </w:rPr>
  </w:style>
  <w:style w:type="paragraph" w:customStyle="1" w:styleId="MTTableText">
    <w:name w:val="MTTableText"/>
    <w:aliases w:val="TT"/>
    <w:basedOn w:val="NormalSingle"/>
    <w:rsid w:val="00D91787"/>
    <w:pPr>
      <w:spacing w:before="60" w:after="60"/>
      <w:jc w:val="left"/>
    </w:pPr>
  </w:style>
  <w:style w:type="paragraph" w:customStyle="1" w:styleId="MTTitle">
    <w:name w:val="MTTitle"/>
    <w:aliases w:val="T"/>
    <w:basedOn w:val="NormalSingle"/>
    <w:next w:val="Normal"/>
    <w:rsid w:val="00D91787"/>
    <w:pPr>
      <w:jc w:val="center"/>
    </w:pPr>
    <w:rPr>
      <w:b/>
      <w:caps/>
      <w:szCs w:val="24"/>
    </w:rPr>
  </w:style>
  <w:style w:type="paragraph" w:customStyle="1" w:styleId="Notes">
    <w:name w:val="Notes"/>
    <w:aliases w:val="N"/>
    <w:basedOn w:val="NormalSingle"/>
    <w:next w:val="Normal"/>
    <w:rsid w:val="00D91787"/>
    <w:pPr>
      <w:spacing w:after="0"/>
      <w:jc w:val="left"/>
    </w:pPr>
    <w:rPr>
      <w:rFonts w:ascii="Arial" w:hAnsi="Arial"/>
      <w:b/>
      <w:vanish/>
      <w:color w:val="008000"/>
      <w:sz w:val="20"/>
    </w:rPr>
  </w:style>
  <w:style w:type="character" w:customStyle="1" w:styleId="Notesx">
    <w:name w:val="Notesx"/>
    <w:rsid w:val="00D91787"/>
    <w:rPr>
      <w:rFonts w:ascii="Arial" w:hAnsi="Arial"/>
      <w:b/>
      <w:vanish/>
      <w:color w:val="008000"/>
      <w:sz w:val="20"/>
    </w:rPr>
  </w:style>
  <w:style w:type="character" w:styleId="PageNumber">
    <w:name w:val="page number"/>
    <w:rsid w:val="00D91787"/>
    <w:rPr>
      <w:rFonts w:ascii="Times New Roman" w:hAnsi="Times New Roman"/>
      <w:sz w:val="22"/>
    </w:rPr>
  </w:style>
  <w:style w:type="paragraph" w:customStyle="1" w:styleId="PlainSingle">
    <w:name w:val="Plain Single"/>
    <w:basedOn w:val="NormalSingle"/>
    <w:rsid w:val="00D91787"/>
    <w:pPr>
      <w:spacing w:after="0"/>
      <w:jc w:val="left"/>
    </w:pPr>
  </w:style>
  <w:style w:type="character" w:customStyle="1" w:styleId="Prompt">
    <w:name w:val="Prompt"/>
    <w:aliases w:val="PR"/>
    <w:rsid w:val="00D91787"/>
    <w:rPr>
      <w:color w:val="0000FF"/>
    </w:rPr>
  </w:style>
  <w:style w:type="paragraph" w:styleId="TOC1">
    <w:name w:val="toc 1"/>
    <w:basedOn w:val="Normal"/>
    <w:next w:val="Normal"/>
    <w:rsid w:val="00D91787"/>
    <w:pPr>
      <w:tabs>
        <w:tab w:val="left" w:pos="720"/>
        <w:tab w:val="right" w:leader="dot" w:pos="9360"/>
      </w:tabs>
      <w:jc w:val="left"/>
    </w:pPr>
  </w:style>
  <w:style w:type="paragraph" w:styleId="TOC2">
    <w:name w:val="toc 2"/>
    <w:basedOn w:val="Normal"/>
    <w:next w:val="Normal"/>
    <w:rsid w:val="00D91787"/>
    <w:pPr>
      <w:tabs>
        <w:tab w:val="left" w:pos="1440"/>
        <w:tab w:val="right" w:leader="dot" w:pos="9360"/>
      </w:tabs>
      <w:ind w:left="720"/>
      <w:jc w:val="left"/>
    </w:pPr>
  </w:style>
  <w:style w:type="paragraph" w:customStyle="1" w:styleId="Address">
    <w:name w:val="Address"/>
    <w:basedOn w:val="NormalSingle"/>
    <w:rsid w:val="00D91787"/>
    <w:pPr>
      <w:keepNext/>
      <w:keepLines/>
      <w:spacing w:line="240" w:lineRule="exact"/>
      <w:jc w:val="left"/>
    </w:pPr>
  </w:style>
  <w:style w:type="paragraph" w:customStyle="1" w:styleId="AttnLine">
    <w:name w:val="AttnLine"/>
    <w:basedOn w:val="NormalSingle"/>
    <w:next w:val="Address"/>
    <w:rsid w:val="00D91787"/>
    <w:pPr>
      <w:keepNext/>
      <w:keepLines/>
      <w:tabs>
        <w:tab w:val="left" w:pos="1080"/>
      </w:tabs>
      <w:ind w:left="1080" w:hanging="1080"/>
      <w:jc w:val="left"/>
    </w:pPr>
    <w:rPr>
      <w:lang w:bidi="he-IL"/>
    </w:rPr>
  </w:style>
  <w:style w:type="character" w:styleId="CommentReference">
    <w:name w:val="annotation reference"/>
    <w:semiHidden/>
    <w:rsid w:val="00D91787"/>
    <w:rPr>
      <w:sz w:val="16"/>
      <w:szCs w:val="16"/>
    </w:rPr>
  </w:style>
  <w:style w:type="paragraph" w:styleId="CommentText">
    <w:name w:val="annotation text"/>
    <w:basedOn w:val="Normal"/>
    <w:semiHidden/>
    <w:rsid w:val="00D91787"/>
    <w:rPr>
      <w:sz w:val="20"/>
      <w:szCs w:val="20"/>
    </w:rPr>
  </w:style>
  <w:style w:type="paragraph" w:styleId="CommentSubject">
    <w:name w:val="annotation subject"/>
    <w:basedOn w:val="CommentText"/>
    <w:next w:val="CommentText"/>
    <w:semiHidden/>
    <w:rsid w:val="00D91787"/>
    <w:rPr>
      <w:b/>
      <w:bCs/>
    </w:rPr>
  </w:style>
  <w:style w:type="paragraph" w:styleId="BalloonText">
    <w:name w:val="Balloon Text"/>
    <w:basedOn w:val="Normal"/>
    <w:semiHidden/>
    <w:rsid w:val="00E475D3"/>
    <w:rPr>
      <w:rFonts w:ascii="Tahoma" w:hAnsi="Tahoma" w:cs="Tahoma"/>
      <w:sz w:val="16"/>
      <w:szCs w:val="16"/>
    </w:rPr>
  </w:style>
  <w:style w:type="paragraph" w:customStyle="1" w:styleId="DocsID">
    <w:name w:val="DocsID"/>
    <w:basedOn w:val="Normal"/>
    <w:rsid w:val="008A0BBB"/>
    <w:pPr>
      <w:spacing w:before="20" w:after="0"/>
      <w:jc w:val="left"/>
    </w:pPr>
    <w:rPr>
      <w:color w:val="000080"/>
      <w:sz w:val="16"/>
      <w:szCs w:val="20"/>
    </w:rPr>
  </w:style>
  <w:style w:type="paragraph" w:customStyle="1" w:styleId="Preamble">
    <w:name w:val="Preamble"/>
    <w:basedOn w:val="Normal"/>
    <w:rsid w:val="00F139DE"/>
    <w:pPr>
      <w:spacing w:after="0"/>
      <w:ind w:left="1440" w:hanging="1440"/>
    </w:pPr>
    <w:rPr>
      <w:lang w:val="en-US" w:bidi="he-IL"/>
    </w:rPr>
  </w:style>
  <w:style w:type="paragraph" w:styleId="PlainText">
    <w:name w:val="Plain Text"/>
    <w:basedOn w:val="Normal"/>
    <w:rsid w:val="005B7CE0"/>
    <w:pPr>
      <w:spacing w:after="0"/>
      <w:jc w:val="left"/>
    </w:pPr>
    <w:rPr>
      <w:rFonts w:ascii="Courier New" w:hAnsi="Courier New" w:cs="Courier New"/>
      <w:sz w:val="20"/>
      <w:szCs w:val="20"/>
      <w:lang w:val="en-US"/>
    </w:rPr>
  </w:style>
  <w:style w:type="character" w:customStyle="1" w:styleId="big1">
    <w:name w:val="big1"/>
    <w:rsid w:val="005B7CE0"/>
    <w:rPr>
      <w:rFonts w:ascii="Verdana" w:hAnsi="Verdana" w:hint="default"/>
      <w:b/>
      <w:bCs/>
      <w:strike w:val="0"/>
      <w:dstrike w:val="0"/>
      <w:color w:val="2B376E"/>
      <w:sz w:val="20"/>
      <w:szCs w:val="20"/>
      <w:u w:val="none"/>
      <w:effect w:val="none"/>
    </w:rPr>
  </w:style>
  <w:style w:type="character" w:customStyle="1" w:styleId="smaller1">
    <w:name w:val="smaller1"/>
    <w:rsid w:val="005B7CE0"/>
    <w:rPr>
      <w:rFonts w:ascii="Verdana" w:hAnsi="Verdana" w:hint="default"/>
      <w:strike w:val="0"/>
      <w:dstrike w:val="0"/>
      <w:color w:val="2B376E"/>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ware\Templates\4105\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A0DA74BA2F994B984B1DD5295F7B12" ma:contentTypeVersion="0" ma:contentTypeDescription="Create a new document." ma:contentTypeScope="" ma:versionID="c331f47bcacad3c0eb2665b1b50489c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B04F8-B8EF-42C1-9F4C-C2ECA4D49C96}">
  <ds:schemaRefs>
    <ds:schemaRef ds:uri="http://schemas.microsoft.com/office/infopath/2007/PartnerControls"/>
    <ds:schemaRef ds:uri="http://purl.org/dc/dcmitype/"/>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www.w3.org/XML/1998/namespace"/>
  </ds:schemaRefs>
</ds:datastoreItem>
</file>

<file path=customXml/itemProps2.xml><?xml version="1.0" encoding="utf-8"?>
<ds:datastoreItem xmlns:ds="http://schemas.openxmlformats.org/officeDocument/2006/customXml" ds:itemID="{01B8BFF1-D499-4D6F-94D6-E93B877C1AF1}">
  <ds:schemaRefs>
    <ds:schemaRef ds:uri="http://schemas.microsoft.com/sharepoint/v3/contenttype/forms"/>
  </ds:schemaRefs>
</ds:datastoreItem>
</file>

<file path=customXml/itemProps3.xml><?xml version="1.0" encoding="utf-8"?>
<ds:datastoreItem xmlns:ds="http://schemas.openxmlformats.org/officeDocument/2006/customXml" ds:itemID="{0DE72EEF-52FA-4837-BC09-58359846A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8</Pages>
  <Words>1480</Words>
  <Characters>7603</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AGENCY AGREEMENT</vt:lpstr>
    </vt:vector>
  </TitlesOfParts>
  <Company>Miltom Management</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AGREEMENT</dc:title>
  <dc:creator>alam</dc:creator>
  <dc:description>v1.9</dc:description>
  <cp:lastModifiedBy>Katherine Eddy</cp:lastModifiedBy>
  <cp:revision>2</cp:revision>
  <cp:lastPrinted>2008-02-21T17:08:00Z</cp:lastPrinted>
  <dcterms:created xsi:type="dcterms:W3CDTF">2014-11-21T16:10:00Z</dcterms:created>
  <dcterms:modified xsi:type="dcterms:W3CDTF">2014-11-21T16:10:00Z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N:\corp\rhayhoe\Greater Europe Mission\master agency agreement.doc</vt:lpwstr>
  </property>
</Properties>
</file>